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80A9A" w14:textId="2492D3A5" w:rsidR="00510B66" w:rsidRDefault="00510B66" w:rsidP="00510B66">
      <w:pPr>
        <w:spacing w:line="240" w:lineRule="auto"/>
        <w:jc w:val="center"/>
        <w:rPr>
          <w:b/>
          <w:bCs/>
        </w:rPr>
      </w:pPr>
      <w:r w:rsidRPr="00763329">
        <w:rPr>
          <w:b/>
          <w:bCs/>
        </w:rPr>
        <w:t>CHAMBERS OF ROSEANN KETCHMARK</w:t>
      </w:r>
    </w:p>
    <w:p w14:paraId="2FCE2DBF" w14:textId="3AF9904B" w:rsidR="00510B66" w:rsidRDefault="00510B66" w:rsidP="00510B66">
      <w:pPr>
        <w:spacing w:line="240" w:lineRule="auto"/>
        <w:jc w:val="center"/>
        <w:rPr>
          <w:b/>
          <w:bCs/>
        </w:rPr>
      </w:pPr>
      <w:r>
        <w:rPr>
          <w:b/>
          <w:bCs/>
        </w:rPr>
        <w:t>(</w:t>
      </w:r>
      <w:r w:rsidR="00424907">
        <w:rPr>
          <w:b/>
          <w:bCs/>
        </w:rPr>
        <w:t>June</w:t>
      </w:r>
      <w:r>
        <w:rPr>
          <w:b/>
          <w:bCs/>
        </w:rPr>
        <w:t xml:space="preserve"> 2020)</w:t>
      </w:r>
    </w:p>
    <w:p w14:paraId="5076301F" w14:textId="78BFF67F" w:rsidR="00510B66" w:rsidRDefault="00510B66" w:rsidP="00510B66">
      <w:pPr>
        <w:spacing w:line="240" w:lineRule="auto"/>
        <w:jc w:val="center"/>
        <w:rPr>
          <w:b/>
          <w:bCs/>
        </w:rPr>
      </w:pPr>
    </w:p>
    <w:p w14:paraId="77606D3B" w14:textId="77777777" w:rsidR="00510B66" w:rsidRPr="00763329" w:rsidRDefault="00510B66" w:rsidP="00510B66">
      <w:pPr>
        <w:spacing w:line="240" w:lineRule="auto"/>
        <w:jc w:val="center"/>
        <w:rPr>
          <w:b/>
          <w:bCs/>
        </w:rPr>
      </w:pPr>
    </w:p>
    <w:p w14:paraId="74F8D78B" w14:textId="6120EB5A" w:rsidR="00E92075" w:rsidRPr="00510B66" w:rsidRDefault="00E92075" w:rsidP="00510B66">
      <w:pPr>
        <w:spacing w:line="240" w:lineRule="auto"/>
        <w:jc w:val="center"/>
        <w:rPr>
          <w:b/>
          <w:bCs/>
        </w:rPr>
      </w:pPr>
      <w:r w:rsidRPr="00510B66">
        <w:rPr>
          <w:b/>
          <w:bCs/>
        </w:rPr>
        <w:t>PRELIMINARY INSTRUCTIONS</w:t>
      </w:r>
    </w:p>
    <w:p w14:paraId="46F1D095" w14:textId="494B5D74" w:rsidR="00510B66" w:rsidRDefault="00510B66" w:rsidP="00510B66">
      <w:pPr>
        <w:spacing w:line="240" w:lineRule="auto"/>
        <w:jc w:val="center"/>
        <w:rPr>
          <w:b/>
          <w:bCs/>
        </w:rPr>
      </w:pPr>
      <w:r w:rsidRPr="00510B66">
        <w:rPr>
          <w:b/>
          <w:bCs/>
        </w:rPr>
        <w:t>FOR CIVIL TRIALS</w:t>
      </w:r>
    </w:p>
    <w:p w14:paraId="6B4D1011" w14:textId="77777777" w:rsidR="00510B66" w:rsidRDefault="00510B66" w:rsidP="00510B66">
      <w:pPr>
        <w:spacing w:line="240" w:lineRule="auto"/>
        <w:jc w:val="center"/>
        <w:rPr>
          <w:b/>
          <w:bCs/>
        </w:rPr>
      </w:pPr>
    </w:p>
    <w:p w14:paraId="363CA455" w14:textId="77777777" w:rsidR="00510B66" w:rsidRPr="00510B66" w:rsidRDefault="00510B66" w:rsidP="00510B66">
      <w:pPr>
        <w:spacing w:before="120" w:line="240" w:lineRule="auto"/>
        <w:jc w:val="center"/>
        <w:rPr>
          <w:b/>
          <w:bCs/>
        </w:rPr>
      </w:pPr>
    </w:p>
    <w:p w14:paraId="14126029" w14:textId="096D240D" w:rsidR="00763329" w:rsidRPr="00BF3884" w:rsidRDefault="00763329" w:rsidP="00510B66">
      <w:pPr>
        <w:ind w:left="1440"/>
      </w:pPr>
      <w:r w:rsidRPr="00BF3884">
        <w:t xml:space="preserve">Instruction No. 1 </w:t>
      </w:r>
      <w:r w:rsidR="00E92075">
        <w:tab/>
      </w:r>
      <w:r w:rsidRPr="00BF3884">
        <w:t xml:space="preserve">1.01 (Instruction before </w:t>
      </w:r>
      <w:proofErr w:type="spellStart"/>
      <w:r w:rsidRPr="00BF3884">
        <w:t>Voir</w:t>
      </w:r>
      <w:proofErr w:type="spellEnd"/>
      <w:r w:rsidRPr="00BF3884">
        <w:t xml:space="preserve"> Dire) (Modified)</w:t>
      </w:r>
    </w:p>
    <w:p w14:paraId="1FFFC184" w14:textId="3B0CC583" w:rsidR="00763329" w:rsidRPr="00BF3884" w:rsidRDefault="00763329" w:rsidP="00510B66">
      <w:pPr>
        <w:ind w:left="1440"/>
      </w:pPr>
      <w:r w:rsidRPr="00BF3884">
        <w:t xml:space="preserve">Instruction No. 2 </w:t>
      </w:r>
      <w:r w:rsidR="00E92075">
        <w:tab/>
      </w:r>
      <w:r w:rsidRPr="00BF3884">
        <w:t xml:space="preserve">1.02 (Recess at end of </w:t>
      </w:r>
      <w:proofErr w:type="spellStart"/>
      <w:r w:rsidRPr="00BF3884">
        <w:t>Voir</w:t>
      </w:r>
      <w:proofErr w:type="spellEnd"/>
      <w:r w:rsidRPr="00BF3884">
        <w:t xml:space="preserve"> Dire)</w:t>
      </w:r>
    </w:p>
    <w:p w14:paraId="31AF9668" w14:textId="740214AB" w:rsidR="00763329" w:rsidRPr="00BF3884" w:rsidRDefault="00763329" w:rsidP="00510B66">
      <w:pPr>
        <w:ind w:left="1440"/>
      </w:pPr>
      <w:r w:rsidRPr="00BF3884">
        <w:t xml:space="preserve">Instruction No. 3 </w:t>
      </w:r>
      <w:r w:rsidR="00E92075">
        <w:tab/>
      </w:r>
      <w:r w:rsidRPr="00BF3884">
        <w:t>1.03 (Duty of Jury) (Modified)</w:t>
      </w:r>
    </w:p>
    <w:p w14:paraId="3829E920" w14:textId="0EDFDB69" w:rsidR="00763329" w:rsidRPr="00BF3884" w:rsidRDefault="00763329" w:rsidP="00510B66">
      <w:pPr>
        <w:ind w:left="1440"/>
      </w:pPr>
      <w:r w:rsidRPr="00BF3884">
        <w:t xml:space="preserve">Instruction No. 4 </w:t>
      </w:r>
      <w:r w:rsidR="00E92075">
        <w:tab/>
      </w:r>
      <w:r w:rsidRPr="00BF3884">
        <w:t>1.04 (Evidence)</w:t>
      </w:r>
    </w:p>
    <w:p w14:paraId="3AE14632" w14:textId="3CF10537" w:rsidR="00763329" w:rsidRPr="00BF3884" w:rsidRDefault="00763329" w:rsidP="00510B66">
      <w:pPr>
        <w:ind w:left="1440"/>
      </w:pPr>
      <w:r w:rsidRPr="00BF3884">
        <w:t xml:space="preserve">Instruction No. 5 </w:t>
      </w:r>
      <w:r w:rsidR="00E92075">
        <w:tab/>
      </w:r>
      <w:r w:rsidRPr="00BF3884">
        <w:t>1.05 (Bench Conferences)</w:t>
      </w:r>
    </w:p>
    <w:p w14:paraId="6F4EB045" w14:textId="26D47156" w:rsidR="00763329" w:rsidRPr="00BF3884" w:rsidRDefault="00763329" w:rsidP="00510B66">
      <w:pPr>
        <w:ind w:left="1440"/>
      </w:pPr>
      <w:r w:rsidRPr="00BF3884">
        <w:t xml:space="preserve">Instruction No. 6 </w:t>
      </w:r>
      <w:r w:rsidR="00E92075">
        <w:tab/>
      </w:r>
      <w:r w:rsidRPr="00BF3884">
        <w:t>1.06 (</w:t>
      </w:r>
      <w:proofErr w:type="gramStart"/>
      <w:r w:rsidRPr="00BF3884">
        <w:t>Not</w:t>
      </w:r>
      <w:r w:rsidR="00510B66">
        <w:t>e-taking</w:t>
      </w:r>
      <w:proofErr w:type="gramEnd"/>
      <w:r w:rsidRPr="00BF3884">
        <w:t>)</w:t>
      </w:r>
    </w:p>
    <w:p w14:paraId="38CD4B8A" w14:textId="16DD4118" w:rsidR="00763329" w:rsidRPr="00BF3884" w:rsidRDefault="00763329" w:rsidP="00510B66">
      <w:pPr>
        <w:ind w:left="1440"/>
      </w:pPr>
      <w:r w:rsidRPr="00BF3884">
        <w:t xml:space="preserve">Instruction No. 7 </w:t>
      </w:r>
      <w:r w:rsidR="00E92075">
        <w:tab/>
      </w:r>
      <w:r w:rsidRPr="00BF3884">
        <w:t>1.07 (Questions by Jurors) (Modified)</w:t>
      </w:r>
    </w:p>
    <w:p w14:paraId="36D7CC5E" w14:textId="4116FE8D" w:rsidR="00763329" w:rsidRPr="00BF3884" w:rsidRDefault="00763329" w:rsidP="00510B66">
      <w:pPr>
        <w:ind w:left="1440"/>
      </w:pPr>
      <w:r w:rsidRPr="00BF3884">
        <w:t xml:space="preserve">Instruction No. 8 </w:t>
      </w:r>
      <w:r w:rsidR="00E92075">
        <w:tab/>
      </w:r>
      <w:r w:rsidRPr="00BF3884">
        <w:t>1.08 (Conduct of the Jury) (Modified)</w:t>
      </w:r>
    </w:p>
    <w:p w14:paraId="0FC806D2" w14:textId="2A302FFB" w:rsidR="00763329" w:rsidRPr="00BF3884" w:rsidRDefault="00763329" w:rsidP="00510B66">
      <w:pPr>
        <w:ind w:left="1440"/>
      </w:pPr>
      <w:r w:rsidRPr="00BF3884">
        <w:t xml:space="preserve">Instruction No. 9 </w:t>
      </w:r>
      <w:r w:rsidR="00E92075">
        <w:tab/>
      </w:r>
      <w:r w:rsidRPr="00BF3884">
        <w:t>1.09 (Outline of Trial)</w:t>
      </w:r>
    </w:p>
    <w:p w14:paraId="14883511" w14:textId="15AD71F9" w:rsidR="00FE667F" w:rsidRPr="00E92075" w:rsidRDefault="00763329" w:rsidP="00510B66">
      <w:pPr>
        <w:ind w:left="1440"/>
        <w:rPr>
          <w:rFonts w:ascii="Century Schoolbook" w:hAnsi="Century Schoolbook"/>
          <w:b/>
        </w:rPr>
      </w:pPr>
      <w:r w:rsidRPr="00BF3884">
        <w:t xml:space="preserve">Instruction No. 10 </w:t>
      </w:r>
      <w:r w:rsidR="00E92075">
        <w:tab/>
      </w:r>
      <w:r w:rsidRPr="00BF3884">
        <w:t>2.01 (Recesses During Trial)</w:t>
      </w:r>
    </w:p>
    <w:p w14:paraId="765CA914" w14:textId="77777777" w:rsidR="00FE667F" w:rsidRPr="00E92075" w:rsidRDefault="00FE667F" w:rsidP="00E92075">
      <w:pPr>
        <w:spacing w:after="200" w:line="276" w:lineRule="auto"/>
        <w:jc w:val="left"/>
        <w:rPr>
          <w:rFonts w:ascii="Century Schoolbook" w:hAnsi="Century Schoolbook"/>
          <w:b/>
        </w:rPr>
      </w:pPr>
      <w:r w:rsidRPr="00E92075">
        <w:rPr>
          <w:rFonts w:ascii="Century Schoolbook" w:hAnsi="Century Schoolbook"/>
          <w:b/>
        </w:rPr>
        <w:br w:type="page"/>
      </w:r>
    </w:p>
    <w:p w14:paraId="4868818D" w14:textId="77777777" w:rsidR="007E355E" w:rsidRPr="00BF3884" w:rsidRDefault="00763329" w:rsidP="00BF3884">
      <w:pPr>
        <w:jc w:val="center"/>
        <w:rPr>
          <w:b/>
        </w:rPr>
      </w:pPr>
      <w:r w:rsidRPr="00BF3884">
        <w:rPr>
          <w:b/>
        </w:rPr>
        <w:lastRenderedPageBreak/>
        <w:t>INSTRUCTION NO. 1</w:t>
      </w:r>
    </w:p>
    <w:p w14:paraId="6C3ED6C9" w14:textId="77777777" w:rsidR="00763329" w:rsidRPr="00BF3884" w:rsidRDefault="00763329" w:rsidP="00763329">
      <w:pPr>
        <w:spacing w:line="480" w:lineRule="auto"/>
      </w:pPr>
      <w:r w:rsidRPr="00BF3884">
        <w:tab/>
        <w:t xml:space="preserve">Members of the Jury Panel, all cell phones and any other communication devices should have been secured by the courthouse officers as you entered the building this morning. If you do have a phone or any other wireless communication device with you, please take it out now and turn it off. Do not turn it to vibration or silent; power it down. During jury selection, you must leave it off. </w:t>
      </w:r>
    </w:p>
    <w:p w14:paraId="41C2D1AF" w14:textId="77777777" w:rsidR="00763329" w:rsidRPr="00BF3884" w:rsidRDefault="00763329" w:rsidP="00763329">
      <w:pPr>
        <w:spacing w:line="480" w:lineRule="auto"/>
      </w:pPr>
      <w:r w:rsidRPr="00BF3884">
        <w:tab/>
        <w:t xml:space="preserve">For those of you who will serve as a juror, my clerk, LaTandra Wheeler will </w:t>
      </w:r>
      <w:proofErr w:type="gramStart"/>
      <w:r w:rsidRPr="00BF3884">
        <w:t>make arrangements</w:t>
      </w:r>
      <w:proofErr w:type="gramEnd"/>
      <w:r w:rsidRPr="00BF3884">
        <w:t xml:space="preserve"> with the courthouse security for your cell phones to be available for your use in the jury room during the trial. However, during trial, you must leave your cell phones in the jury room and may only use them during breaks. During deliberations it is different. Jurors are not allowed to have cell phones in the jury room during deliberations, and my clerk, LaTandra Wheeler, will secure them for safekeeping at that time. </w:t>
      </w:r>
    </w:p>
    <w:p w14:paraId="2ED6AA62" w14:textId="47296936" w:rsidR="00D306EE" w:rsidRDefault="00763329" w:rsidP="00763329">
      <w:pPr>
        <w:spacing w:line="480" w:lineRule="auto"/>
      </w:pPr>
      <w:r w:rsidRPr="00BF3884">
        <w:tab/>
      </w:r>
      <w:r w:rsidR="00D306EE">
        <w:t xml:space="preserve">From now until you are discharged from the case, and for those </w:t>
      </w:r>
      <w:r w:rsidR="00424907">
        <w:t>selected as jurors</w:t>
      </w:r>
      <w:r w:rsidR="00D306EE">
        <w:t>, from now until you retire to deliberate on a verdict at the end of the trial, you may not discuss this case with anyone, even the other jurors.  Y</w:t>
      </w:r>
      <w:r w:rsidRPr="00BF3884">
        <w:t>ou may want to tell your family, close friends, and other people about your participation in this trial so that you can explain when you are required to be in court</w:t>
      </w:r>
      <w:r w:rsidR="00D306EE">
        <w:t xml:space="preserve">.  If you do so, </w:t>
      </w:r>
      <w:r w:rsidRPr="00BF3884">
        <w:t xml:space="preserve">you should warn them not to ask you about this case, tell you anything they know or think they know about it, or discuss this case in your presence. </w:t>
      </w:r>
    </w:p>
    <w:p w14:paraId="3460F75F" w14:textId="5CBE8639" w:rsidR="00D306EE" w:rsidRDefault="00763329" w:rsidP="00D306EE">
      <w:pPr>
        <w:spacing w:line="480" w:lineRule="auto"/>
        <w:ind w:firstLine="720"/>
      </w:pPr>
      <w:r w:rsidRPr="00BF3884">
        <w:t xml:space="preserve">You must not post any information on </w:t>
      </w:r>
      <w:r w:rsidR="00D306EE">
        <w:t xml:space="preserve">any social media or </w:t>
      </w:r>
      <w:r w:rsidRPr="00BF3884">
        <w:t>a social network, or communicate with anyone about the parties, witnesses, participants, claims, evidence, or anything else related to this case</w:t>
      </w:r>
      <w:r w:rsidR="00D306EE">
        <w:t xml:space="preserve">.  </w:t>
      </w:r>
    </w:p>
    <w:p w14:paraId="69F2F95E" w14:textId="16472E99" w:rsidR="00763329" w:rsidRPr="00BF3884" w:rsidRDefault="00424907" w:rsidP="00D306EE">
      <w:pPr>
        <w:spacing w:line="480" w:lineRule="auto"/>
        <w:ind w:firstLine="720"/>
      </w:pPr>
      <w:r>
        <w:t>For those selected as jurors, a</w:t>
      </w:r>
      <w:r w:rsidR="00D306EE">
        <w:t xml:space="preserve">fter you retire to deliberate on a verdict at the end of the trial, you must discuss this case with only the other jurors.  You must not </w:t>
      </w:r>
      <w:r w:rsidR="00763329" w:rsidRPr="00BF3884">
        <w:t xml:space="preserve">tell anyone </w:t>
      </w:r>
      <w:r w:rsidR="00D306EE">
        <w:t xml:space="preserve">else </w:t>
      </w:r>
      <w:r w:rsidR="00763329" w:rsidRPr="00BF3884">
        <w:t xml:space="preserve">anything about the jury’s deliberations in this case until after I accept your verdict or until I give you specific </w:t>
      </w:r>
      <w:r w:rsidR="00763329" w:rsidRPr="00BF3884">
        <w:lastRenderedPageBreak/>
        <w:t xml:space="preserve">permission to do so. If you discuss the case with someone other than the other jurors during deliberations, you may be influenced in your verdict by their opinions. That would not be fair to the parties and it would result in a verdict that is not based </w:t>
      </w:r>
      <w:r w:rsidR="00D306EE">
        <w:t xml:space="preserve">entirely </w:t>
      </w:r>
      <w:r w:rsidR="00763329" w:rsidRPr="00BF3884">
        <w:t xml:space="preserve">on the evidence and the law. </w:t>
      </w:r>
    </w:p>
    <w:p w14:paraId="29558057" w14:textId="05760DD9" w:rsidR="00763329" w:rsidRPr="00BF3884" w:rsidRDefault="00763329" w:rsidP="00763329">
      <w:pPr>
        <w:spacing w:line="480" w:lineRule="auto"/>
      </w:pPr>
      <w:r w:rsidRPr="00BF3884">
        <w:tab/>
      </w:r>
      <w:r w:rsidR="00D306EE">
        <w:t>Also, while</w:t>
      </w:r>
      <w:r w:rsidRPr="00BF3884">
        <w:t xml:space="preserve"> you are in the courthouse and until you are discharged in this case, do not provide any information to anyone by any means about this case. Thus, for example, do not talk face-to</w:t>
      </w:r>
      <w:r w:rsidR="00F81924">
        <w:t>-</w:t>
      </w:r>
      <w:r w:rsidRPr="00BF3884">
        <w:t xml:space="preserve">face or use any electronic device or social media </w:t>
      </w:r>
      <w:r w:rsidR="00D306EE">
        <w:t>or in</w:t>
      </w:r>
      <w:r w:rsidRPr="00BF3884">
        <w:t xml:space="preserve"> any other way communicate to anyone any information about this case until I accept your verdict or until you have been excused as a juror</w:t>
      </w:r>
      <w:r w:rsidR="00D306EE">
        <w:t xml:space="preserve">.  Those of you who are selected for the jury in this case must decide this case based only on the evidence received by the court here in the courtroom and the instructions on the law that I give the jury.  </w:t>
      </w:r>
      <w:r w:rsidRPr="00BF3884">
        <w:t xml:space="preserve">Do not do any research -- on the Internet, through social media, in libraries, in the newspapers, or in any other way -- or make any investigation about this case on your own. </w:t>
      </w:r>
    </w:p>
    <w:p w14:paraId="50294061" w14:textId="1CFDE014" w:rsidR="00763329" w:rsidRPr="00BF3884" w:rsidRDefault="00763329" w:rsidP="00763329">
      <w:pPr>
        <w:spacing w:line="480" w:lineRule="auto"/>
      </w:pPr>
      <w:r w:rsidRPr="00BF3884">
        <w:tab/>
        <w:t xml:space="preserve">Do not visit or view any place discussed in this case and do not use Internet programs or other device to search for or to view any place discussed in the testimony. Also, do not research any information about this case, the law, the people involved, including the parties, the witnesses, the lawyers, or the judge until you have been excused as jurors. </w:t>
      </w:r>
    </w:p>
    <w:p w14:paraId="59979A9C" w14:textId="418B8D4A" w:rsidR="00763329" w:rsidRPr="00BF3884" w:rsidRDefault="00763329" w:rsidP="00763329">
      <w:pPr>
        <w:spacing w:line="480" w:lineRule="auto"/>
      </w:pPr>
      <w:r w:rsidRPr="00BF3884">
        <w:tab/>
        <w:t xml:space="preserve">The </w:t>
      </w:r>
      <w:r w:rsidR="00D306EE">
        <w:t xml:space="preserve">important reason for your not talking with anyone about the case is that the </w:t>
      </w:r>
      <w:r w:rsidRPr="00BF3884">
        <w:t xml:space="preserve">parties have a right to have this case decided only on evidence they know about and that has been presented here in court. </w:t>
      </w:r>
      <w:r w:rsidR="00D306EE">
        <w:t xml:space="preserve"> </w:t>
      </w:r>
      <w:r w:rsidRPr="00BF3884">
        <w:t xml:space="preserve">If you do some research or investigation or experiment that we don’t know about, then your verdict may be influenced by inaccurate, incomplete or misleading information that has not been tested by the </w:t>
      </w:r>
      <w:r w:rsidR="00D306EE">
        <w:t xml:space="preserve">Rules of Evidence, the </w:t>
      </w:r>
      <w:r w:rsidRPr="00BF3884">
        <w:t xml:space="preserve">trial process, including the oath to tell the truth and by cross-examination. Each of the parties is entitled to a fair trial, rendered by an impartial jury, and you must conduct yourself </w:t>
      </w:r>
      <w:proofErr w:type="gramStart"/>
      <w:r w:rsidRPr="00BF3884">
        <w:t>so as to</w:t>
      </w:r>
      <w:proofErr w:type="gramEnd"/>
      <w:r w:rsidRPr="00BF3884">
        <w:t xml:space="preserve"> maintain the integrity of the trial process. If you decide a case based on information not presented in court, you will have denied the parties a </w:t>
      </w:r>
      <w:r w:rsidRPr="00BF3884">
        <w:lastRenderedPageBreak/>
        <w:t>fair trial in accordance with the rules of this country and you will have done an injustice. It is very important that you abide by these rules. Failure to follow these instructions</w:t>
      </w:r>
      <w:r w:rsidR="00D306EE">
        <w:t xml:space="preserve">, and any other instructions the court gives you throughout the trial </w:t>
      </w:r>
      <w:r w:rsidRPr="00BF3884">
        <w:t xml:space="preserve">could result in the case having to be retried. </w:t>
      </w:r>
      <w:r w:rsidR="00D306EE">
        <w:t>And failure</w:t>
      </w:r>
      <w:r w:rsidRPr="00BF3884">
        <w:t xml:space="preserve"> to follow these </w:t>
      </w:r>
      <w:r w:rsidR="00D306EE">
        <w:t xml:space="preserve">and the court’s other instructions </w:t>
      </w:r>
      <w:r w:rsidRPr="00BF3884">
        <w:t xml:space="preserve">could result in you being held in contempt of the court and punished accordingly. </w:t>
      </w:r>
    </w:p>
    <w:p w14:paraId="2813368E" w14:textId="14301B9E" w:rsidR="00763329" w:rsidRPr="00BF3884" w:rsidRDefault="00763329" w:rsidP="00BF3884">
      <w:pPr>
        <w:spacing w:line="480" w:lineRule="auto"/>
      </w:pPr>
      <w:r w:rsidRPr="00AD21F7">
        <w:tab/>
      </w:r>
      <w:r w:rsidRPr="00BF3884">
        <w:t>Are there any of you who cannot or will not abide by these rules concerning communication with others during this trial?</w:t>
      </w:r>
    </w:p>
    <w:p w14:paraId="04209DF0" w14:textId="77777777" w:rsidR="00763329" w:rsidRPr="00AD21F7" w:rsidRDefault="00763329" w:rsidP="00763329">
      <w:pPr>
        <w:spacing w:line="480" w:lineRule="auto"/>
      </w:pPr>
    </w:p>
    <w:p w14:paraId="1B8C6555" w14:textId="77777777" w:rsidR="00763329" w:rsidRPr="00BF3884" w:rsidRDefault="00763329" w:rsidP="00BF3884">
      <w:pPr>
        <w:spacing w:line="480" w:lineRule="auto"/>
      </w:pPr>
    </w:p>
    <w:p w14:paraId="74182267" w14:textId="77777777" w:rsidR="00763329" w:rsidRPr="00BF3884" w:rsidRDefault="00763329" w:rsidP="00BF3884">
      <w:pPr>
        <w:spacing w:line="480" w:lineRule="auto"/>
      </w:pPr>
    </w:p>
    <w:p w14:paraId="5CECAFEB" w14:textId="77777777" w:rsidR="00763329" w:rsidRPr="00BF3884" w:rsidRDefault="00763329" w:rsidP="00BF3884">
      <w:pPr>
        <w:spacing w:line="480" w:lineRule="auto"/>
      </w:pPr>
    </w:p>
    <w:p w14:paraId="7F25B6CA" w14:textId="77777777" w:rsidR="00763329" w:rsidRPr="00BF3884" w:rsidRDefault="00763329" w:rsidP="00BF3884">
      <w:pPr>
        <w:spacing w:line="480" w:lineRule="auto"/>
      </w:pPr>
    </w:p>
    <w:p w14:paraId="64E25D37" w14:textId="77777777" w:rsidR="00763329" w:rsidRPr="00BF3884" w:rsidRDefault="00763329" w:rsidP="00BF3884">
      <w:pPr>
        <w:spacing w:line="480" w:lineRule="auto"/>
      </w:pPr>
    </w:p>
    <w:p w14:paraId="5B1EEE4E" w14:textId="77777777" w:rsidR="00763329" w:rsidRPr="00BF3884" w:rsidRDefault="00763329" w:rsidP="00BF3884">
      <w:pPr>
        <w:spacing w:line="480" w:lineRule="auto"/>
      </w:pPr>
    </w:p>
    <w:p w14:paraId="4CA912AF" w14:textId="77777777" w:rsidR="00763329" w:rsidRPr="00BF3884" w:rsidRDefault="00763329" w:rsidP="00BF3884">
      <w:pPr>
        <w:spacing w:line="480" w:lineRule="auto"/>
      </w:pPr>
    </w:p>
    <w:p w14:paraId="0D3E9014" w14:textId="77777777" w:rsidR="00763329" w:rsidRPr="00BF3884" w:rsidRDefault="00763329" w:rsidP="00BF3884">
      <w:pPr>
        <w:spacing w:line="480" w:lineRule="auto"/>
      </w:pPr>
    </w:p>
    <w:p w14:paraId="342A1433" w14:textId="77777777" w:rsidR="00763329" w:rsidRPr="00BF3884" w:rsidRDefault="00763329" w:rsidP="00BF3884">
      <w:pPr>
        <w:spacing w:line="480" w:lineRule="auto"/>
      </w:pPr>
    </w:p>
    <w:p w14:paraId="4D55C690" w14:textId="77777777" w:rsidR="00763329" w:rsidRPr="00BF3884" w:rsidRDefault="00763329" w:rsidP="00BF3884">
      <w:pPr>
        <w:spacing w:line="480" w:lineRule="auto"/>
      </w:pPr>
    </w:p>
    <w:p w14:paraId="731C2094" w14:textId="77777777" w:rsidR="00E66561" w:rsidRPr="00BF3884" w:rsidRDefault="00E66561" w:rsidP="00BF3884">
      <w:pPr>
        <w:spacing w:line="480" w:lineRule="auto"/>
      </w:pPr>
    </w:p>
    <w:p w14:paraId="5832B88E" w14:textId="77777777" w:rsidR="00763329" w:rsidRPr="00BF3884" w:rsidRDefault="00763329" w:rsidP="00BF3884">
      <w:pPr>
        <w:spacing w:line="480" w:lineRule="auto"/>
      </w:pPr>
    </w:p>
    <w:p w14:paraId="2CDF02DE" w14:textId="77777777" w:rsidR="00763329" w:rsidRPr="00BF3884" w:rsidRDefault="00763329" w:rsidP="00BF3884">
      <w:pPr>
        <w:spacing w:line="480" w:lineRule="auto"/>
      </w:pPr>
    </w:p>
    <w:p w14:paraId="027DCBFB" w14:textId="77777777" w:rsidR="00763329" w:rsidRPr="00BF3884" w:rsidRDefault="00763329" w:rsidP="00BF3884">
      <w:pPr>
        <w:spacing w:line="240" w:lineRule="auto"/>
        <w:rPr>
          <w:vanish/>
        </w:rPr>
      </w:pPr>
      <w:r w:rsidRPr="00BF3884">
        <w:rPr>
          <w:vanish/>
        </w:rPr>
        <w:t xml:space="preserve">Court’s Instruction No. 1 </w:t>
      </w:r>
    </w:p>
    <w:p w14:paraId="2F06FAAE" w14:textId="74B6C692" w:rsidR="00763329" w:rsidRPr="00BF3884" w:rsidRDefault="00763329" w:rsidP="00BF3884">
      <w:pPr>
        <w:spacing w:line="240" w:lineRule="auto"/>
        <w:ind w:left="1440" w:hanging="1440"/>
        <w:rPr>
          <w:vanish/>
        </w:rPr>
      </w:pPr>
      <w:r w:rsidRPr="00BF3884">
        <w:rPr>
          <w:vanish/>
        </w:rPr>
        <w:t xml:space="preserve">SOURCE: </w:t>
      </w:r>
      <w:r w:rsidRPr="00BF3884">
        <w:rPr>
          <w:vanish/>
        </w:rPr>
        <w:tab/>
        <w:t>8th Circuit Civil Jury Instructions (</w:t>
      </w:r>
      <w:r w:rsidR="00E66561">
        <w:rPr>
          <w:vanish/>
        </w:rPr>
        <w:t>2019)</w:t>
      </w:r>
      <w:r w:rsidRPr="00BF3884">
        <w:rPr>
          <w:vanish/>
        </w:rPr>
        <w:t xml:space="preserve"> </w:t>
      </w:r>
    </w:p>
    <w:p w14:paraId="39CBBC48" w14:textId="77777777" w:rsidR="00763329" w:rsidRPr="00E66561" w:rsidRDefault="00763329" w:rsidP="00BF3884">
      <w:pPr>
        <w:spacing w:line="240" w:lineRule="auto"/>
        <w:ind w:left="1440" w:hanging="1440"/>
      </w:pPr>
      <w:r w:rsidRPr="00BF3884">
        <w:rPr>
          <w:vanish/>
        </w:rPr>
        <w:tab/>
        <w:t>No. 1.01 (Instruction before Voir Dire) (Modified)</w:t>
      </w:r>
      <w:r w:rsidRPr="00E66561">
        <w:t xml:space="preserve"> </w:t>
      </w:r>
    </w:p>
    <w:p w14:paraId="5802E32E" w14:textId="77777777" w:rsidR="000B3F52" w:rsidRPr="00BF3884" w:rsidRDefault="000B3F52" w:rsidP="00BF3884">
      <w:pPr>
        <w:spacing w:after="200" w:line="276" w:lineRule="auto"/>
        <w:jc w:val="left"/>
        <w:rPr>
          <w:b/>
        </w:rPr>
      </w:pPr>
      <w:r w:rsidRPr="00BF3884">
        <w:rPr>
          <w:b/>
        </w:rPr>
        <w:br w:type="page"/>
      </w:r>
    </w:p>
    <w:p w14:paraId="01D2516D" w14:textId="77777777" w:rsidR="00763329" w:rsidRPr="00BF3884" w:rsidRDefault="00763329" w:rsidP="00763329">
      <w:pPr>
        <w:spacing w:line="480" w:lineRule="auto"/>
        <w:ind w:left="1440" w:hanging="1440"/>
        <w:jc w:val="center"/>
        <w:rPr>
          <w:b/>
        </w:rPr>
      </w:pPr>
      <w:r w:rsidRPr="00BF3884">
        <w:rPr>
          <w:b/>
        </w:rPr>
        <w:lastRenderedPageBreak/>
        <w:t>INSTRUCTION NO. 2</w:t>
      </w:r>
    </w:p>
    <w:p w14:paraId="7C8A83C8" w14:textId="05F668C9" w:rsidR="00763329" w:rsidRPr="00BF3884" w:rsidRDefault="00763329" w:rsidP="00763329">
      <w:pPr>
        <w:spacing w:line="480" w:lineRule="auto"/>
      </w:pPr>
      <w:r w:rsidRPr="00BF3884">
        <w:tab/>
        <w:t xml:space="preserve">During this recess, and every other recess, do not discuss this case among yourselves or with anyone else, including your family and friends. Do not allow anyone to discuss the case with you or within your hearing. “Do not discuss” also means do not e-mail, send text messages, blog or engage in any other form of written, oral or electronic communication, as I instructed you </w:t>
      </w:r>
      <w:r w:rsidR="00D306EE">
        <w:t>earlier</w:t>
      </w:r>
      <w:r w:rsidRPr="00BF3884">
        <w:t xml:space="preserve">. </w:t>
      </w:r>
    </w:p>
    <w:p w14:paraId="68EE90E8" w14:textId="0245A174" w:rsidR="00763329" w:rsidRPr="00BF3884" w:rsidRDefault="00763329" w:rsidP="00763329">
      <w:pPr>
        <w:spacing w:line="480" w:lineRule="auto"/>
      </w:pPr>
      <w:r w:rsidRPr="00BF3884">
        <w:tab/>
      </w:r>
      <w:r w:rsidR="00D306EE">
        <w:t xml:space="preserve">You must decide this case only from the evidence received by the court here in the courtroom and the instructions on the law that I give you.  </w:t>
      </w:r>
      <w:r w:rsidR="00424907">
        <w:t xml:space="preserve">I do not know whether there will be news reports about this case.  </w:t>
      </w:r>
      <w:r w:rsidRPr="00BF3884">
        <w:t>Do not read any newspaper or other written account, watch any televised account</w:t>
      </w:r>
      <w:r w:rsidR="00D306EE">
        <w:t xml:space="preserve"> or streamed video account</w:t>
      </w:r>
      <w:r w:rsidRPr="00BF3884">
        <w:t xml:space="preserve">, or listen to any </w:t>
      </w:r>
      <w:r w:rsidR="00810B19">
        <w:t xml:space="preserve">streamed Internet or </w:t>
      </w:r>
      <w:r w:rsidRPr="00BF3884">
        <w:t xml:space="preserve">radio program </w:t>
      </w:r>
      <w:proofErr w:type="gramStart"/>
      <w:r w:rsidRPr="00BF3884">
        <w:t>on the subject of this</w:t>
      </w:r>
      <w:proofErr w:type="gramEnd"/>
      <w:r w:rsidRPr="00BF3884">
        <w:t xml:space="preserve"> trial. Do not conduct any Internet research or consult with any other sources about this case, the people involved in the case, or its general subject matter. You must keep your mind open and free of outside information. Only in this way will you be able to decide the case fairly based solely on the evidence </w:t>
      </w:r>
      <w:r w:rsidR="00810B19">
        <w:t xml:space="preserve">received in court </w:t>
      </w:r>
      <w:r w:rsidRPr="00BF3884">
        <w:t xml:space="preserve">and my instructions on the law. If you decide this case on anything else, you will have done an injustice. It is very important that you follow these instructions. </w:t>
      </w:r>
    </w:p>
    <w:p w14:paraId="233A11CA" w14:textId="77777777" w:rsidR="004B31D8" w:rsidRPr="00BF3884" w:rsidRDefault="00763329" w:rsidP="00763329">
      <w:pPr>
        <w:spacing w:line="480" w:lineRule="auto"/>
      </w:pPr>
      <w:r w:rsidRPr="00BF3884">
        <w:tab/>
        <w:t xml:space="preserve">I may not repeat these things to you before every </w:t>
      </w:r>
      <w:proofErr w:type="gramStart"/>
      <w:r w:rsidRPr="00BF3884">
        <w:t>recess, but</w:t>
      </w:r>
      <w:proofErr w:type="gramEnd"/>
      <w:r w:rsidRPr="00BF3884">
        <w:t xml:space="preserve"> keep them in mind until you are discharged.</w:t>
      </w:r>
    </w:p>
    <w:p w14:paraId="05C92F61" w14:textId="77777777" w:rsidR="00AD21F7" w:rsidRPr="00E66561" w:rsidRDefault="00AD21F7" w:rsidP="00E66561">
      <w:pPr>
        <w:spacing w:after="200" w:line="276" w:lineRule="auto"/>
        <w:jc w:val="left"/>
      </w:pPr>
    </w:p>
    <w:p w14:paraId="122B4A2C" w14:textId="77777777" w:rsidR="00AD21F7" w:rsidRPr="00E66561" w:rsidRDefault="00AD21F7" w:rsidP="00E66561">
      <w:pPr>
        <w:spacing w:after="200" w:line="276" w:lineRule="auto"/>
        <w:jc w:val="left"/>
      </w:pPr>
    </w:p>
    <w:p w14:paraId="72A4C2CB" w14:textId="77777777" w:rsidR="00AD21F7" w:rsidRPr="00E66561" w:rsidRDefault="00AD21F7" w:rsidP="00E66561">
      <w:pPr>
        <w:spacing w:after="200" w:line="276" w:lineRule="auto"/>
        <w:jc w:val="left"/>
      </w:pPr>
    </w:p>
    <w:p w14:paraId="35D1CE59" w14:textId="77777777" w:rsidR="00763329" w:rsidRPr="00BF3884" w:rsidRDefault="00763329" w:rsidP="00E66561">
      <w:pPr>
        <w:spacing w:line="240" w:lineRule="auto"/>
        <w:jc w:val="left"/>
        <w:rPr>
          <w:vanish/>
        </w:rPr>
      </w:pPr>
      <w:r w:rsidRPr="00BF3884">
        <w:rPr>
          <w:vanish/>
        </w:rPr>
        <w:t xml:space="preserve">Court’s Instruction No. 2 </w:t>
      </w:r>
    </w:p>
    <w:p w14:paraId="4CE5F5B0" w14:textId="14315F76" w:rsidR="00763329" w:rsidRPr="00BF3884" w:rsidRDefault="00763329"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66561">
        <w:rPr>
          <w:vanish/>
        </w:rPr>
        <w:t>2019)</w:t>
      </w:r>
      <w:r w:rsidR="00BF3884" w:rsidRPr="00BF3884">
        <w:rPr>
          <w:vanish/>
        </w:rPr>
        <w:t xml:space="preserve"> </w:t>
      </w:r>
      <w:r w:rsidRPr="00BF3884">
        <w:rPr>
          <w:vanish/>
        </w:rPr>
        <w:t xml:space="preserve"> </w:t>
      </w:r>
    </w:p>
    <w:p w14:paraId="2D0F341C" w14:textId="6A40B738" w:rsidR="000B3F52" w:rsidRPr="00BF3884" w:rsidRDefault="00763329" w:rsidP="00BF3884">
      <w:pPr>
        <w:spacing w:line="240" w:lineRule="auto"/>
        <w:ind w:left="1440" w:hanging="1440"/>
        <w:rPr>
          <w:vanish/>
        </w:rPr>
      </w:pPr>
      <w:r w:rsidRPr="00BF3884">
        <w:rPr>
          <w:vanish/>
        </w:rPr>
        <w:tab/>
        <w:t>No. 1.02 (Recess at end of Voir Dire)</w:t>
      </w:r>
    </w:p>
    <w:p w14:paraId="3B4EE17A" w14:textId="77777777" w:rsidR="00763329" w:rsidRPr="00E66561" w:rsidRDefault="00763329" w:rsidP="00BF3884">
      <w:pPr>
        <w:spacing w:line="240" w:lineRule="auto"/>
        <w:ind w:left="1440" w:hanging="1440"/>
      </w:pPr>
      <w:r w:rsidRPr="00E66561">
        <w:t xml:space="preserve"> </w:t>
      </w:r>
      <w:r w:rsidRPr="00E66561">
        <w:br w:type="page"/>
      </w:r>
    </w:p>
    <w:p w14:paraId="5C2CCDD9" w14:textId="77777777" w:rsidR="00763329" w:rsidRPr="00BF3884" w:rsidRDefault="00763329" w:rsidP="00763329">
      <w:pPr>
        <w:spacing w:line="480" w:lineRule="auto"/>
        <w:ind w:left="1440" w:hanging="1440"/>
        <w:jc w:val="center"/>
        <w:rPr>
          <w:b/>
        </w:rPr>
      </w:pPr>
      <w:r w:rsidRPr="00BF3884">
        <w:rPr>
          <w:b/>
        </w:rPr>
        <w:lastRenderedPageBreak/>
        <w:t>INSTRUCTION NO. 3</w:t>
      </w:r>
    </w:p>
    <w:p w14:paraId="3DE1F771" w14:textId="77777777" w:rsidR="00763329" w:rsidRPr="00BF3884" w:rsidRDefault="00763329" w:rsidP="00763329">
      <w:pPr>
        <w:spacing w:line="480" w:lineRule="auto"/>
      </w:pPr>
      <w:r w:rsidRPr="00BF3884">
        <w:tab/>
        <w:t xml:space="preserve">Ladies and gentlemen: I </w:t>
      </w:r>
      <w:proofErr w:type="gramStart"/>
      <w:r w:rsidRPr="00BF3884">
        <w:t>am</w:t>
      </w:r>
      <w:proofErr w:type="gramEnd"/>
      <w:r w:rsidRPr="00BF3884">
        <w:t xml:space="preserve"> now going to give you some instructions about this case and about your duties as jurors. At the end of the trial I will give you more instructions. I may also give you instructions during the trial. Unless I specifically tell you otherwise, all such instructions - both those I give you now and those I give you later - are equally binding on you and must be followed. </w:t>
      </w:r>
    </w:p>
    <w:p w14:paraId="20DE7C53" w14:textId="2561F403" w:rsidR="00763329" w:rsidRDefault="00763329" w:rsidP="00763329">
      <w:pPr>
        <w:spacing w:line="480" w:lineRule="auto"/>
      </w:pPr>
      <w:r w:rsidRPr="00BF3884">
        <w:tab/>
        <w:t>You must leave your cell phone</w:t>
      </w:r>
      <w:r w:rsidR="003B290E">
        <w:t>, smart phone (such as an iPhone), smart watch, tablet computer, PDA, and</w:t>
      </w:r>
      <w:r w:rsidRPr="00BF3884">
        <w:t xml:space="preserve"> any other wireless communication devices in the jury room during the trial and may only use them during breaks.</w:t>
      </w:r>
      <w:r w:rsidR="003B290E">
        <w:t xml:space="preserve"> </w:t>
      </w:r>
      <w:r w:rsidRPr="00BF3884">
        <w:t xml:space="preserve">However, you are not allowed to have </w:t>
      </w:r>
      <w:r w:rsidR="003B290E">
        <w:t>these devices</w:t>
      </w:r>
      <w:r w:rsidRPr="00BF3884">
        <w:t xml:space="preserve"> in the jury room during deliberations. Before you begin deliberations, the jury will give </w:t>
      </w:r>
      <w:r w:rsidR="003B290E">
        <w:t>these devices</w:t>
      </w:r>
      <w:r w:rsidRPr="00BF3884">
        <w:t xml:space="preserve"> to my clerk, LaTandra Wheeler, for safekeeping.</w:t>
      </w:r>
      <w:r w:rsidR="003B290E">
        <w:t xml:space="preserve">  They will be returned to you when your deliberations are complete.</w:t>
      </w:r>
    </w:p>
    <w:p w14:paraId="092DF7FB" w14:textId="77777777" w:rsidR="00763329" w:rsidRPr="003B290E" w:rsidRDefault="00763329" w:rsidP="00763329">
      <w:pPr>
        <w:spacing w:line="480" w:lineRule="auto"/>
        <w:rPr>
          <w:bCs/>
        </w:rPr>
      </w:pPr>
      <w:r w:rsidRPr="003B290E">
        <w:tab/>
      </w:r>
      <w:r w:rsidRPr="003B290E">
        <w:rPr>
          <w:bCs/>
        </w:rPr>
        <w:t xml:space="preserve">[This is a civil case brought by the plaintiff[s] against the defendant[s]. [Describe the parties’ claims and defenses; counterclaims and defenses to the counterclaims.] It will be your duty to decide from the evidence [what party is entitled to your verdict[s]] [whether the plaintiff[s] is [are] entitled to a verdict against the defendant[s].] </w:t>
      </w:r>
    </w:p>
    <w:p w14:paraId="453DA7EF" w14:textId="77777777" w:rsidR="00763329" w:rsidRPr="00BF3884" w:rsidRDefault="00763329" w:rsidP="00763329">
      <w:pPr>
        <w:spacing w:line="480" w:lineRule="auto"/>
      </w:pPr>
      <w:r w:rsidRPr="00BF3884">
        <w:rPr>
          <w:b/>
        </w:rPr>
        <w:tab/>
      </w:r>
      <w:r w:rsidRPr="00BF3884">
        <w:t xml:space="preserve">Your duty is to decide what the facts are from the evidence. You </w:t>
      </w:r>
      <w:proofErr w:type="gramStart"/>
      <w:r w:rsidRPr="00BF3884">
        <w:t>are allowed to</w:t>
      </w:r>
      <w:proofErr w:type="gramEnd"/>
      <w:r w:rsidRPr="00BF3884">
        <w:t xml:space="preserve"> consider the evidence in the light of your own observations and experiences. After you have decided what the facts are, you will have to apply those facts to the law that I give you in these and in my other instructions. That is how you will reach your verdict. Only you will decide what the facts are. However, you must follow my instructions, whether you agree with them or not. You have taken an oath to follow the law that I give you in my instructions. </w:t>
      </w:r>
    </w:p>
    <w:p w14:paraId="69604A92" w14:textId="77777777" w:rsidR="00763329" w:rsidRPr="00E66561" w:rsidRDefault="00763329" w:rsidP="00763329">
      <w:pPr>
        <w:spacing w:line="480" w:lineRule="auto"/>
      </w:pPr>
      <w:r w:rsidRPr="00BF3884">
        <w:lastRenderedPageBreak/>
        <w:tab/>
        <w:t>In deciding what the facts are, you may have to decide what testimony you believe and what testimony you do not believe. You may believe all of what a witness says, or only part of it, or none of it.</w:t>
      </w:r>
      <w:r w:rsidRPr="00E66561">
        <w:t xml:space="preserve"> </w:t>
      </w:r>
    </w:p>
    <w:p w14:paraId="2E19BF92" w14:textId="77777777" w:rsidR="00763329" w:rsidRPr="00BF3884" w:rsidRDefault="00763329" w:rsidP="00763329">
      <w:pPr>
        <w:spacing w:line="480" w:lineRule="auto"/>
      </w:pPr>
      <w:r w:rsidRPr="00BF3884">
        <w:tab/>
        <w:t xml:space="preserve">In deciding what testimony to believe, consider the witnesses’ intelligence, their opportunity to have seen or heard the things they testify about, their memories, any reasons they might have to testify a certain way, how they act while testifying, whether they said something different at another time, whether their testimony is generally reasonable, and how consistent their testimony is with other evidence that you believe. </w:t>
      </w:r>
    </w:p>
    <w:p w14:paraId="2CD71989" w14:textId="77777777" w:rsidR="00763329" w:rsidRPr="00BF3884" w:rsidRDefault="00763329" w:rsidP="00763329">
      <w:pPr>
        <w:spacing w:line="480" w:lineRule="auto"/>
      </w:pPr>
      <w:r w:rsidRPr="00BF3884">
        <w:tab/>
        <w:t xml:space="preserve">Do not let sympathy, or your own likes or dislikes, influence you. The law requires you to come to a just verdict based only on the evidence, your common sense, and the law that I give you in my instructions, and nothing else. </w:t>
      </w:r>
    </w:p>
    <w:p w14:paraId="0FB521E1" w14:textId="6BE56EA7" w:rsidR="00763329" w:rsidRPr="00E66561" w:rsidRDefault="00763329" w:rsidP="00BF3884">
      <w:pPr>
        <w:spacing w:line="480" w:lineRule="auto"/>
      </w:pPr>
      <w:r w:rsidRPr="00BF3884">
        <w:tab/>
        <w:t>Nothing I say or do during this trial is meant to suggest what I think of the evidence or I think your verdict should be</w:t>
      </w:r>
      <w:r w:rsidR="00E66561">
        <w:t>.</w:t>
      </w:r>
    </w:p>
    <w:p w14:paraId="32E16D3C" w14:textId="77777777" w:rsidR="00AD21F7" w:rsidRPr="00E66561" w:rsidRDefault="00AD21F7" w:rsidP="00BF3884">
      <w:pPr>
        <w:spacing w:line="480" w:lineRule="auto"/>
      </w:pPr>
    </w:p>
    <w:p w14:paraId="0D286EFE" w14:textId="246E8E05" w:rsidR="00AD21F7" w:rsidRPr="00E66561" w:rsidRDefault="00AD21F7" w:rsidP="00BF3884">
      <w:pPr>
        <w:spacing w:line="480" w:lineRule="auto"/>
      </w:pPr>
    </w:p>
    <w:p w14:paraId="404B1714" w14:textId="1BC13C20" w:rsidR="00DF3272" w:rsidRPr="00E66561" w:rsidRDefault="00DF3272" w:rsidP="00BF3884">
      <w:pPr>
        <w:spacing w:line="480" w:lineRule="auto"/>
      </w:pPr>
    </w:p>
    <w:p w14:paraId="5F2C53A4" w14:textId="4291A760" w:rsidR="00DF3272" w:rsidRPr="00E66561" w:rsidRDefault="00DF3272" w:rsidP="00BF3884">
      <w:pPr>
        <w:spacing w:line="480" w:lineRule="auto"/>
      </w:pPr>
    </w:p>
    <w:p w14:paraId="68CEDDD2" w14:textId="77777777" w:rsidR="00DF3272" w:rsidRPr="00E66561" w:rsidRDefault="00DF3272" w:rsidP="00BF3884">
      <w:pPr>
        <w:spacing w:line="480" w:lineRule="auto"/>
      </w:pPr>
    </w:p>
    <w:p w14:paraId="6336B1BB" w14:textId="5BD2FF6B" w:rsidR="00AD21F7" w:rsidRDefault="00AD21F7" w:rsidP="00BF3884">
      <w:pPr>
        <w:spacing w:line="480" w:lineRule="auto"/>
      </w:pPr>
    </w:p>
    <w:p w14:paraId="351074BE" w14:textId="77777777" w:rsidR="00E66561" w:rsidRPr="00E66561" w:rsidRDefault="00E66561" w:rsidP="00BF3884">
      <w:pPr>
        <w:spacing w:line="480" w:lineRule="auto"/>
      </w:pPr>
    </w:p>
    <w:p w14:paraId="444D3A43" w14:textId="77777777" w:rsidR="00763329" w:rsidRPr="00E66561" w:rsidRDefault="00763329" w:rsidP="00BF3884">
      <w:pPr>
        <w:spacing w:line="480" w:lineRule="auto"/>
      </w:pPr>
    </w:p>
    <w:p w14:paraId="61C0E252" w14:textId="77777777" w:rsidR="00763329" w:rsidRPr="00BF3884" w:rsidRDefault="00763329" w:rsidP="00BF3884">
      <w:pPr>
        <w:spacing w:line="240" w:lineRule="auto"/>
        <w:rPr>
          <w:vanish/>
        </w:rPr>
      </w:pPr>
      <w:r w:rsidRPr="00BF3884">
        <w:rPr>
          <w:vanish/>
        </w:rPr>
        <w:t xml:space="preserve">Court’s Instruction No. 3 </w:t>
      </w:r>
    </w:p>
    <w:p w14:paraId="6510C7C2" w14:textId="64D01787" w:rsidR="00BF3884" w:rsidRDefault="00763329" w:rsidP="00FE667F">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66561">
        <w:rPr>
          <w:vanish/>
        </w:rPr>
        <w:t>2019)</w:t>
      </w:r>
    </w:p>
    <w:p w14:paraId="77842FF6" w14:textId="76B05098" w:rsidR="000B3F52" w:rsidRPr="00E66561" w:rsidRDefault="00763329" w:rsidP="00BF3884">
      <w:pPr>
        <w:spacing w:line="240" w:lineRule="auto"/>
        <w:ind w:left="1440" w:hanging="1440"/>
      </w:pPr>
      <w:r w:rsidRPr="00BF3884">
        <w:rPr>
          <w:vanish/>
        </w:rPr>
        <w:tab/>
        <w:t>No. 1.03 (Duty of Jury) (Modified)</w:t>
      </w:r>
      <w:r w:rsidRPr="00E66561">
        <w:t xml:space="preserve"> </w:t>
      </w:r>
    </w:p>
    <w:p w14:paraId="2530F4C4" w14:textId="77777777" w:rsidR="00763329" w:rsidRPr="00E66561" w:rsidRDefault="00763329" w:rsidP="00BF3884">
      <w:pPr>
        <w:spacing w:line="240" w:lineRule="auto"/>
        <w:ind w:left="1440" w:hanging="1440"/>
      </w:pPr>
      <w:r w:rsidRPr="00E66561">
        <w:br w:type="page"/>
      </w:r>
    </w:p>
    <w:p w14:paraId="622ADB8B" w14:textId="77777777" w:rsidR="00763329" w:rsidRPr="00BF3884" w:rsidRDefault="00763329" w:rsidP="00763329">
      <w:pPr>
        <w:spacing w:line="480" w:lineRule="auto"/>
        <w:ind w:left="1440" w:hanging="1440"/>
        <w:jc w:val="center"/>
        <w:rPr>
          <w:b/>
        </w:rPr>
      </w:pPr>
      <w:r w:rsidRPr="00BF3884">
        <w:rPr>
          <w:b/>
        </w:rPr>
        <w:lastRenderedPageBreak/>
        <w:t>INSTRUCTION NO. 4</w:t>
      </w:r>
    </w:p>
    <w:p w14:paraId="21354342" w14:textId="77777777" w:rsidR="00763329" w:rsidRPr="00BF3884" w:rsidRDefault="00763329" w:rsidP="00763329">
      <w:pPr>
        <w:spacing w:line="480" w:lineRule="auto"/>
      </w:pPr>
      <w:r w:rsidRPr="00BF3884">
        <w:tab/>
        <w:t xml:space="preserve">When I use the word “evidence,” I mean the testimony of witnesses; documents and other things I receive as exhibits; facts that I tell you the parties have agreed are true; and any other facts that I tell you to accept as true. </w:t>
      </w:r>
    </w:p>
    <w:p w14:paraId="1361F3B3" w14:textId="77777777" w:rsidR="00763329" w:rsidRPr="00BF3884" w:rsidRDefault="00763329" w:rsidP="00763329">
      <w:pPr>
        <w:spacing w:line="480" w:lineRule="auto"/>
      </w:pPr>
      <w:r w:rsidRPr="00BF3884">
        <w:tab/>
        <w:t xml:space="preserve">Some things are not evidence. I will tell you </w:t>
      </w:r>
      <w:proofErr w:type="spellStart"/>
      <w:r w:rsidRPr="00BF3884">
        <w:t>now</w:t>
      </w:r>
      <w:proofErr w:type="spellEnd"/>
      <w:r w:rsidRPr="00BF3884">
        <w:t xml:space="preserve"> what </w:t>
      </w:r>
      <w:proofErr w:type="gramStart"/>
      <w:r w:rsidRPr="00BF3884">
        <w:t>is not evidence</w:t>
      </w:r>
      <w:proofErr w:type="gramEnd"/>
      <w:r w:rsidRPr="00BF3884">
        <w:t xml:space="preserve">: </w:t>
      </w:r>
    </w:p>
    <w:p w14:paraId="2FCEE0C3" w14:textId="77777777" w:rsidR="00763329" w:rsidRPr="00BF3884" w:rsidRDefault="00763329" w:rsidP="00763329">
      <w:pPr>
        <w:spacing w:line="480" w:lineRule="auto"/>
      </w:pPr>
      <w:r w:rsidRPr="00BF3884">
        <w:tab/>
        <w:t xml:space="preserve">1. Lawyers’ statements, arguments, questions, and comments are not evidence. </w:t>
      </w:r>
    </w:p>
    <w:p w14:paraId="2E915E4D" w14:textId="77777777" w:rsidR="00763329" w:rsidRPr="00BF3884" w:rsidRDefault="00763329" w:rsidP="00763329">
      <w:pPr>
        <w:spacing w:line="480" w:lineRule="auto"/>
      </w:pPr>
      <w:r w:rsidRPr="00BF3884">
        <w:tab/>
        <w:t xml:space="preserve">2. Documents or other things that might be in court or talked about, but that I do not receive as exhibits, are not evidence. </w:t>
      </w:r>
    </w:p>
    <w:p w14:paraId="19DB7210" w14:textId="77777777" w:rsidR="00763329" w:rsidRPr="00BF3884" w:rsidRDefault="00763329" w:rsidP="00763329">
      <w:pPr>
        <w:spacing w:line="480" w:lineRule="auto"/>
      </w:pPr>
      <w:r w:rsidRPr="00BF3884">
        <w:tab/>
        <w:t xml:space="preserve">3. Objections are not evidence. Lawyers have a right – and sometimes a duty – to object when they believe something should not be a part of the trial. Do not be influenced one way or the other by objections. If I sustain a lawyer’s objection to a question or an exhibit, that means the law does not allow you to consider that information. When that happens, you </w:t>
      </w:r>
      <w:proofErr w:type="gramStart"/>
      <w:r w:rsidRPr="00BF3884">
        <w:t>have to</w:t>
      </w:r>
      <w:proofErr w:type="gramEnd"/>
      <w:r w:rsidRPr="00BF3884">
        <w:t xml:space="preserve"> ignore the question or the exhibit, and you must not try to guess what the information might have been. </w:t>
      </w:r>
    </w:p>
    <w:p w14:paraId="12B38B3C" w14:textId="77777777" w:rsidR="00763329" w:rsidRPr="00BF3884" w:rsidRDefault="00763329" w:rsidP="00763329">
      <w:pPr>
        <w:spacing w:line="480" w:lineRule="auto"/>
      </w:pPr>
      <w:r w:rsidRPr="00BF3884">
        <w:tab/>
        <w:t xml:space="preserve">4. Testimony and exhibits that I strike from the record, or tell you to disregard, are not evidence, and you must not consider them. </w:t>
      </w:r>
    </w:p>
    <w:p w14:paraId="0CF131D9" w14:textId="77777777" w:rsidR="00763329" w:rsidRPr="00BF3884" w:rsidRDefault="00763329" w:rsidP="00763329">
      <w:pPr>
        <w:spacing w:line="480" w:lineRule="auto"/>
      </w:pPr>
      <w:r w:rsidRPr="00BF3884">
        <w:tab/>
        <w:t xml:space="preserve">5. Anything you see or hear about this case outside the courtroom is not evidence, and you must not consider it unless I specifically tell you otherwise. </w:t>
      </w:r>
    </w:p>
    <w:p w14:paraId="1C121C63" w14:textId="1F429553" w:rsidR="00763329" w:rsidRPr="00BF3884" w:rsidRDefault="00763329" w:rsidP="00763329">
      <w:pPr>
        <w:spacing w:line="480" w:lineRule="auto"/>
      </w:pPr>
      <w:r w:rsidRPr="00BF3884">
        <w:tab/>
        <w:t xml:space="preserve">Also, I might tell you that you can consider a piece of evidence for one purpose only, and not for any other purpose. If that happens, I will tell you what purpose you can consider the evidence for and what you are not allowed to consider it for. </w:t>
      </w:r>
      <w:r w:rsidR="003B290E" w:rsidRPr="003B290E">
        <w:t>You need to pay close attention when I give an instruction about evidence that you can consider for only certain purposes, because you might not have that instruction in writing later in the jury room.</w:t>
      </w:r>
    </w:p>
    <w:p w14:paraId="3F3EDDF3" w14:textId="77777777" w:rsidR="00A07632" w:rsidRDefault="00763329" w:rsidP="00763329">
      <w:pPr>
        <w:spacing w:line="480" w:lineRule="auto"/>
      </w:pPr>
      <w:r w:rsidRPr="00BF3884">
        <w:tab/>
      </w:r>
    </w:p>
    <w:p w14:paraId="7DD7D189" w14:textId="58676525" w:rsidR="00763329" w:rsidRPr="00BF3884" w:rsidRDefault="00763329" w:rsidP="00A07632">
      <w:pPr>
        <w:spacing w:line="480" w:lineRule="auto"/>
        <w:ind w:firstLine="720"/>
      </w:pPr>
      <w:r w:rsidRPr="00BF3884">
        <w:lastRenderedPageBreak/>
        <w:t>Some of you may have heard the terms “direct evidence” and “circumstantial evidence.”</w:t>
      </w:r>
    </w:p>
    <w:p w14:paraId="5B8E7139" w14:textId="18060A55" w:rsidR="00763329" w:rsidRPr="00AD21F7" w:rsidRDefault="00763329" w:rsidP="00763329">
      <w:pPr>
        <w:spacing w:line="480" w:lineRule="auto"/>
      </w:pPr>
      <w:r w:rsidRPr="00BF3884">
        <w:t>You should not be concerned with those terms, since the law makes no distinction between the</w:t>
      </w:r>
    </w:p>
    <w:p w14:paraId="029A8CAD" w14:textId="11A02E09" w:rsidR="00763329" w:rsidRDefault="00763329" w:rsidP="00763329">
      <w:pPr>
        <w:spacing w:line="480" w:lineRule="auto"/>
      </w:pPr>
      <w:r w:rsidRPr="00BF3884">
        <w:t>weight to be given to direct and circumstantial evidence.</w:t>
      </w:r>
    </w:p>
    <w:p w14:paraId="3DFB8772" w14:textId="7587F2AF" w:rsidR="00A07632" w:rsidRDefault="00A07632" w:rsidP="00763329">
      <w:pPr>
        <w:spacing w:line="480" w:lineRule="auto"/>
      </w:pPr>
    </w:p>
    <w:p w14:paraId="7B760E58" w14:textId="7B114006" w:rsidR="00A07632" w:rsidRDefault="00A07632" w:rsidP="00763329">
      <w:pPr>
        <w:spacing w:line="480" w:lineRule="auto"/>
      </w:pPr>
    </w:p>
    <w:p w14:paraId="5FD22256" w14:textId="1B7C1656" w:rsidR="00A07632" w:rsidRDefault="00A07632" w:rsidP="00763329">
      <w:pPr>
        <w:spacing w:line="480" w:lineRule="auto"/>
      </w:pPr>
    </w:p>
    <w:p w14:paraId="02719399" w14:textId="5A380A74" w:rsidR="00A07632" w:rsidRDefault="00A07632" w:rsidP="00763329">
      <w:pPr>
        <w:spacing w:line="480" w:lineRule="auto"/>
      </w:pPr>
    </w:p>
    <w:p w14:paraId="32F5F4FC" w14:textId="20C44728" w:rsidR="00A07632" w:rsidRDefault="00A07632" w:rsidP="00763329">
      <w:pPr>
        <w:spacing w:line="480" w:lineRule="auto"/>
      </w:pPr>
    </w:p>
    <w:p w14:paraId="24EA9AAE" w14:textId="573CD42F" w:rsidR="00A07632" w:rsidRDefault="00A07632" w:rsidP="00763329">
      <w:pPr>
        <w:spacing w:line="480" w:lineRule="auto"/>
      </w:pPr>
    </w:p>
    <w:p w14:paraId="53A4FA25" w14:textId="7B1D4CEE" w:rsidR="00A07632" w:rsidRDefault="00A07632" w:rsidP="00763329">
      <w:pPr>
        <w:spacing w:line="480" w:lineRule="auto"/>
      </w:pPr>
    </w:p>
    <w:p w14:paraId="2E1D5174" w14:textId="35CAA6E2" w:rsidR="00A07632" w:rsidRDefault="00A07632" w:rsidP="00763329">
      <w:pPr>
        <w:spacing w:line="480" w:lineRule="auto"/>
      </w:pPr>
    </w:p>
    <w:p w14:paraId="3A70FA7A" w14:textId="1B45F403" w:rsidR="00A07632" w:rsidRDefault="00A07632" w:rsidP="00763329">
      <w:pPr>
        <w:spacing w:line="480" w:lineRule="auto"/>
      </w:pPr>
    </w:p>
    <w:p w14:paraId="65AEDAD3" w14:textId="000DB24A" w:rsidR="00A07632" w:rsidRDefault="00A07632" w:rsidP="00763329">
      <w:pPr>
        <w:spacing w:line="480" w:lineRule="auto"/>
      </w:pPr>
    </w:p>
    <w:p w14:paraId="287D67FF" w14:textId="6E0B746E" w:rsidR="00A07632" w:rsidRDefault="00A07632" w:rsidP="00763329">
      <w:pPr>
        <w:spacing w:line="480" w:lineRule="auto"/>
      </w:pPr>
    </w:p>
    <w:p w14:paraId="487EA2C9" w14:textId="3D37D88E" w:rsidR="00A07632" w:rsidRDefault="00A07632" w:rsidP="00763329">
      <w:pPr>
        <w:spacing w:line="480" w:lineRule="auto"/>
      </w:pPr>
    </w:p>
    <w:p w14:paraId="227B89C4" w14:textId="7860F74C" w:rsidR="00A07632" w:rsidRDefault="00A07632" w:rsidP="00763329">
      <w:pPr>
        <w:spacing w:line="480" w:lineRule="auto"/>
      </w:pPr>
    </w:p>
    <w:p w14:paraId="3AFC094F" w14:textId="71FDE859" w:rsidR="00A07632" w:rsidRDefault="00A07632" w:rsidP="00763329">
      <w:pPr>
        <w:spacing w:line="480" w:lineRule="auto"/>
      </w:pPr>
    </w:p>
    <w:p w14:paraId="34C79791" w14:textId="680E6B9E" w:rsidR="00A07632" w:rsidRDefault="00A07632" w:rsidP="00763329">
      <w:pPr>
        <w:spacing w:line="480" w:lineRule="auto"/>
      </w:pPr>
    </w:p>
    <w:p w14:paraId="0C43735A" w14:textId="12AD0D34" w:rsidR="00A07632" w:rsidRDefault="00A07632" w:rsidP="00763329">
      <w:pPr>
        <w:spacing w:line="480" w:lineRule="auto"/>
      </w:pPr>
    </w:p>
    <w:p w14:paraId="13E03EA3" w14:textId="1CCFB647" w:rsidR="00A07632" w:rsidRDefault="00A07632" w:rsidP="00763329">
      <w:pPr>
        <w:spacing w:line="480" w:lineRule="auto"/>
      </w:pPr>
    </w:p>
    <w:p w14:paraId="18679F7C" w14:textId="77777777" w:rsidR="00A07632" w:rsidRPr="00BF3884" w:rsidRDefault="00A07632" w:rsidP="00763329">
      <w:pPr>
        <w:spacing w:line="480" w:lineRule="auto"/>
      </w:pPr>
    </w:p>
    <w:p w14:paraId="7E136AB6" w14:textId="77777777" w:rsidR="00763329" w:rsidRPr="00BF3884" w:rsidRDefault="00763329" w:rsidP="00BF3884">
      <w:pPr>
        <w:spacing w:line="240" w:lineRule="auto"/>
        <w:rPr>
          <w:vanish/>
        </w:rPr>
      </w:pPr>
      <w:r w:rsidRPr="00BF3884">
        <w:rPr>
          <w:vanish/>
        </w:rPr>
        <w:t>Court’s Instruction No. 4</w:t>
      </w:r>
      <w:r w:rsidRPr="00DF3191">
        <w:rPr>
          <w:vanish/>
        </w:rPr>
        <w:t xml:space="preserve"> </w:t>
      </w:r>
    </w:p>
    <w:p w14:paraId="49F1CC38" w14:textId="40ACE3F7" w:rsidR="00763329" w:rsidRPr="00BF3884" w:rsidRDefault="00763329"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66561">
        <w:rPr>
          <w:vanish/>
        </w:rPr>
        <w:t>2019</w:t>
      </w:r>
    </w:p>
    <w:p w14:paraId="5C3453BD" w14:textId="77777777" w:rsidR="00763329" w:rsidRPr="00E66561" w:rsidRDefault="00763329" w:rsidP="00BF3884">
      <w:pPr>
        <w:spacing w:line="240" w:lineRule="auto"/>
        <w:ind w:left="1440" w:hanging="1440"/>
        <w:rPr>
          <w:vanish/>
        </w:rPr>
      </w:pPr>
      <w:r w:rsidRPr="00DF3191">
        <w:rPr>
          <w:vanish/>
        </w:rPr>
        <w:tab/>
      </w:r>
      <w:r w:rsidRPr="00BF3884">
        <w:rPr>
          <w:vanish/>
        </w:rPr>
        <w:t xml:space="preserve">No. 1.04 (Evidence) </w:t>
      </w:r>
      <w:r w:rsidRPr="00E66561">
        <w:rPr>
          <w:vanish/>
        </w:rPr>
        <w:br w:type="page"/>
      </w:r>
    </w:p>
    <w:p w14:paraId="5E7D59DE" w14:textId="77777777" w:rsidR="00763329" w:rsidRPr="00BF3884" w:rsidRDefault="00763329" w:rsidP="00763329">
      <w:pPr>
        <w:spacing w:line="480" w:lineRule="auto"/>
        <w:ind w:left="1440" w:hanging="1440"/>
        <w:jc w:val="center"/>
        <w:rPr>
          <w:b/>
        </w:rPr>
      </w:pPr>
      <w:r w:rsidRPr="00BF3884">
        <w:rPr>
          <w:b/>
        </w:rPr>
        <w:t>INSTRUCTION NO. 5</w:t>
      </w:r>
    </w:p>
    <w:p w14:paraId="09ED7C2F" w14:textId="3662B883" w:rsidR="004B31D8" w:rsidRDefault="00763329" w:rsidP="00763329">
      <w:pPr>
        <w:spacing w:line="480" w:lineRule="auto"/>
      </w:pPr>
      <w:r w:rsidRPr="00BF3884">
        <w:lastRenderedPageBreak/>
        <w:tab/>
        <w:t>During the trial, I will sometimes need to talk privately with the lawyers. I may talk with them here at the bench while you are in the courtroom, or I may call a recess and let you leave the courtroom while I talk with the lawyers. Either way, please understand that while you are waiting, we are working. We have these conferences to make sure that the trial is proceeding according to the law and to avoid confusion or mistakes. We will do what we can to limit the number of these conferences and to keep them as short as possible</w:t>
      </w:r>
      <w:r w:rsidR="004B31D8" w:rsidRPr="00BF3884">
        <w:t>.</w:t>
      </w:r>
    </w:p>
    <w:p w14:paraId="044D4220" w14:textId="22EE7DF9" w:rsidR="00E66561" w:rsidRDefault="00E66561" w:rsidP="00763329">
      <w:pPr>
        <w:spacing w:line="480" w:lineRule="auto"/>
      </w:pPr>
    </w:p>
    <w:p w14:paraId="326383B6" w14:textId="2EC0B72F" w:rsidR="00E66561" w:rsidRDefault="00E66561" w:rsidP="00763329">
      <w:pPr>
        <w:spacing w:line="480" w:lineRule="auto"/>
      </w:pPr>
    </w:p>
    <w:p w14:paraId="3240464A" w14:textId="66D551E8" w:rsidR="00E66561" w:rsidRDefault="00E66561" w:rsidP="00763329">
      <w:pPr>
        <w:spacing w:line="480" w:lineRule="auto"/>
      </w:pPr>
    </w:p>
    <w:p w14:paraId="20B426FF" w14:textId="3A48C5D3" w:rsidR="00E66561" w:rsidRDefault="00E66561" w:rsidP="00763329">
      <w:pPr>
        <w:spacing w:line="480" w:lineRule="auto"/>
      </w:pPr>
    </w:p>
    <w:p w14:paraId="14DA0A8B" w14:textId="0BD336A3" w:rsidR="00E66561" w:rsidRDefault="00E66561" w:rsidP="00763329">
      <w:pPr>
        <w:spacing w:line="480" w:lineRule="auto"/>
      </w:pPr>
    </w:p>
    <w:p w14:paraId="40E3D146" w14:textId="7EE03DE5" w:rsidR="00E66561" w:rsidRDefault="00E66561" w:rsidP="00763329">
      <w:pPr>
        <w:spacing w:line="480" w:lineRule="auto"/>
      </w:pPr>
    </w:p>
    <w:p w14:paraId="7BB387BA" w14:textId="316AEF6B" w:rsidR="00E66561" w:rsidRDefault="00E66561" w:rsidP="00763329">
      <w:pPr>
        <w:spacing w:line="480" w:lineRule="auto"/>
      </w:pPr>
    </w:p>
    <w:p w14:paraId="6E6FB7A8" w14:textId="4EE5956D" w:rsidR="00E66561" w:rsidRDefault="00E66561" w:rsidP="00763329">
      <w:pPr>
        <w:spacing w:line="480" w:lineRule="auto"/>
      </w:pPr>
    </w:p>
    <w:p w14:paraId="58A257EE" w14:textId="67141D6D" w:rsidR="00E66561" w:rsidRDefault="00E66561" w:rsidP="00763329">
      <w:pPr>
        <w:spacing w:line="480" w:lineRule="auto"/>
      </w:pPr>
    </w:p>
    <w:p w14:paraId="09B9C1E2" w14:textId="364FA211" w:rsidR="00E66561" w:rsidRDefault="00E66561" w:rsidP="00763329">
      <w:pPr>
        <w:spacing w:line="480" w:lineRule="auto"/>
      </w:pPr>
    </w:p>
    <w:p w14:paraId="28092B09" w14:textId="02C4CF57" w:rsidR="00E66561" w:rsidRDefault="00E66561" w:rsidP="00763329">
      <w:pPr>
        <w:spacing w:line="480" w:lineRule="auto"/>
      </w:pPr>
    </w:p>
    <w:p w14:paraId="5352F2A1" w14:textId="3032E2E8" w:rsidR="00E66561" w:rsidRDefault="00E66561" w:rsidP="00763329">
      <w:pPr>
        <w:spacing w:line="480" w:lineRule="auto"/>
      </w:pPr>
    </w:p>
    <w:p w14:paraId="2B37B5A6" w14:textId="13407334" w:rsidR="00E66561" w:rsidRDefault="00E66561" w:rsidP="00763329">
      <w:pPr>
        <w:spacing w:line="480" w:lineRule="auto"/>
      </w:pPr>
    </w:p>
    <w:p w14:paraId="341F02C3" w14:textId="77777777" w:rsidR="00E66561" w:rsidRPr="00BF3884" w:rsidRDefault="00E66561" w:rsidP="00763329">
      <w:pPr>
        <w:spacing w:line="480" w:lineRule="auto"/>
      </w:pPr>
    </w:p>
    <w:p w14:paraId="5A338239" w14:textId="0DF5C387" w:rsidR="00763329" w:rsidRPr="00BF3884" w:rsidRDefault="00E66561" w:rsidP="00BF3884">
      <w:pPr>
        <w:spacing w:line="240" w:lineRule="auto"/>
        <w:rPr>
          <w:vanish/>
        </w:rPr>
      </w:pPr>
      <w:r>
        <w:rPr>
          <w:vanish/>
        </w:rPr>
        <w:t>Court’</w:t>
      </w:r>
      <w:r w:rsidR="00763329" w:rsidRPr="00BF3884">
        <w:rPr>
          <w:vanish/>
        </w:rPr>
        <w:t xml:space="preserve">s Instruction No. 5 </w:t>
      </w:r>
    </w:p>
    <w:p w14:paraId="0517ABF6" w14:textId="0197C4BA" w:rsidR="00763329" w:rsidRPr="00BF3884" w:rsidRDefault="00763329"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66561">
        <w:rPr>
          <w:vanish/>
        </w:rPr>
        <w:t>2019)</w:t>
      </w:r>
    </w:p>
    <w:p w14:paraId="782CBB61" w14:textId="00EFEC0E" w:rsidR="00763329" w:rsidRPr="00E66561" w:rsidRDefault="00763329" w:rsidP="00BF3884">
      <w:pPr>
        <w:spacing w:line="240" w:lineRule="auto"/>
        <w:ind w:left="1440" w:hanging="1440"/>
      </w:pPr>
      <w:r w:rsidRPr="00BF3884">
        <w:rPr>
          <w:vanish/>
        </w:rPr>
        <w:tab/>
        <w:t>No. 1.0</w:t>
      </w:r>
      <w:r w:rsidR="00C677AB" w:rsidRPr="00BF3884">
        <w:rPr>
          <w:vanish/>
        </w:rPr>
        <w:t>5</w:t>
      </w:r>
      <w:r w:rsidRPr="00BF3884">
        <w:rPr>
          <w:vanish/>
        </w:rPr>
        <w:t xml:space="preserve"> (</w:t>
      </w:r>
      <w:r w:rsidR="00C677AB" w:rsidRPr="00BF3884">
        <w:rPr>
          <w:vanish/>
        </w:rPr>
        <w:t>Bench Conferences</w:t>
      </w:r>
      <w:r w:rsidRPr="00BF3884">
        <w:rPr>
          <w:vanish/>
        </w:rPr>
        <w:t>)</w:t>
      </w:r>
      <w:r w:rsidRPr="00DF3191">
        <w:rPr>
          <w:vanish/>
        </w:rPr>
        <w:t xml:space="preserve"> </w:t>
      </w:r>
      <w:r w:rsidRPr="00E66561">
        <w:br w:type="page"/>
      </w:r>
    </w:p>
    <w:p w14:paraId="671D6F39" w14:textId="77777777" w:rsidR="00C677AB" w:rsidRPr="00BF3884" w:rsidRDefault="00C677AB" w:rsidP="00BF3884">
      <w:pPr>
        <w:spacing w:line="480" w:lineRule="auto"/>
        <w:ind w:left="1440" w:hanging="1440"/>
        <w:jc w:val="center"/>
        <w:rPr>
          <w:b/>
        </w:rPr>
      </w:pPr>
      <w:r w:rsidRPr="00BF3884">
        <w:rPr>
          <w:b/>
        </w:rPr>
        <w:lastRenderedPageBreak/>
        <w:t>INSTRUCTION NO. 6</w:t>
      </w:r>
    </w:p>
    <w:p w14:paraId="6F40C8A1" w14:textId="77777777" w:rsidR="00C677AB" w:rsidRPr="00BF3884" w:rsidRDefault="00C677AB" w:rsidP="00C677AB">
      <w:pPr>
        <w:spacing w:line="480" w:lineRule="auto"/>
      </w:pPr>
      <w:r w:rsidRPr="00BF3884">
        <w:tab/>
        <w:t xml:space="preserve">At the end of the trial, you will have to make your decision based on what you recall of the evidence. You will not have a written copy of the testimony to refer to. Because of this, you </w:t>
      </w:r>
      <w:proofErr w:type="gramStart"/>
      <w:r w:rsidRPr="00BF3884">
        <w:t>have to</w:t>
      </w:r>
      <w:proofErr w:type="gramEnd"/>
      <w:r w:rsidRPr="00BF3884">
        <w:t xml:space="preserve"> pay close attention to the testimony and other evidence as it is presented here in the courtroom. </w:t>
      </w:r>
    </w:p>
    <w:p w14:paraId="235DAA0C" w14:textId="2E0AB5F4" w:rsidR="00C677AB" w:rsidRPr="00BF3884" w:rsidRDefault="00C677AB" w:rsidP="00C677AB">
      <w:pPr>
        <w:spacing w:line="480" w:lineRule="auto"/>
      </w:pPr>
      <w:r w:rsidRPr="00BF3884">
        <w:tab/>
        <w:t xml:space="preserve">If you wish, however, you may take notes to help you remember what witnesses say. If you do take notes, do not show them to anyone until you and your fellow jurors go to the jury room to decide the case after you have heard and seen </w:t>
      </w:r>
      <w:proofErr w:type="gramStart"/>
      <w:r w:rsidRPr="00BF3884">
        <w:t>all of</w:t>
      </w:r>
      <w:proofErr w:type="gramEnd"/>
      <w:r w:rsidRPr="00BF3884">
        <w:t xml:space="preserve"> the evidence. </w:t>
      </w:r>
      <w:r w:rsidR="00A07632" w:rsidRPr="008636EF">
        <w:t>And do not let taking notes distract you from paying close attention to the evidence as it is presented.</w:t>
      </w:r>
      <w:r w:rsidR="00A07632">
        <w:t xml:space="preserve"> My clerk, </w:t>
      </w:r>
      <w:proofErr w:type="spellStart"/>
      <w:r w:rsidR="00A07632">
        <w:t>Latandra</w:t>
      </w:r>
      <w:proofErr w:type="spellEnd"/>
      <w:r w:rsidR="00A07632">
        <w:t xml:space="preserve"> Wheeler </w:t>
      </w:r>
      <w:r w:rsidR="00A07632" w:rsidRPr="008636EF">
        <w:t xml:space="preserve">will provide each of you with a pad of paper and a pen or pencil. At each recess, leave them </w:t>
      </w:r>
      <w:r w:rsidR="00A07632">
        <w:rPr>
          <w:noProof/>
        </w:rPr>
        <w:t>in your seats.</w:t>
      </w:r>
    </w:p>
    <w:p w14:paraId="5B515504" w14:textId="444F9670" w:rsidR="004B31D8" w:rsidRDefault="00C677AB" w:rsidP="00C677AB">
      <w:pPr>
        <w:spacing w:line="480" w:lineRule="auto"/>
      </w:pPr>
      <w:r w:rsidRPr="00BF3884">
        <w:tab/>
        <w:t xml:space="preserve">When you leave at night, your notes will be </w:t>
      </w:r>
      <w:r w:rsidR="00A07632">
        <w:t>locked up</w:t>
      </w:r>
      <w:r w:rsidRPr="00BF3884">
        <w:t xml:space="preserve"> and </w:t>
      </w:r>
      <w:r w:rsidR="00A07632">
        <w:t>returned to you when you return. When the trial is over your notes will be destroyed. They will not be read by anyone</w:t>
      </w:r>
      <w:r w:rsidRPr="00BF3884">
        <w:t>.</w:t>
      </w:r>
    </w:p>
    <w:p w14:paraId="6074DFF8" w14:textId="7EC12846" w:rsidR="00E66561" w:rsidRDefault="00E66561" w:rsidP="00C677AB">
      <w:pPr>
        <w:spacing w:line="480" w:lineRule="auto"/>
      </w:pPr>
    </w:p>
    <w:p w14:paraId="4404605F" w14:textId="76F1E9E9" w:rsidR="00E66561" w:rsidRDefault="00E66561" w:rsidP="00C677AB">
      <w:pPr>
        <w:spacing w:line="480" w:lineRule="auto"/>
      </w:pPr>
    </w:p>
    <w:p w14:paraId="39A781D6" w14:textId="6A2CC1B0" w:rsidR="00E66561" w:rsidRDefault="00E66561" w:rsidP="00C677AB">
      <w:pPr>
        <w:spacing w:line="480" w:lineRule="auto"/>
      </w:pPr>
    </w:p>
    <w:p w14:paraId="520F59B3" w14:textId="31F0FCEC" w:rsidR="00E66561" w:rsidRDefault="00E66561" w:rsidP="00C677AB">
      <w:pPr>
        <w:spacing w:line="480" w:lineRule="auto"/>
      </w:pPr>
    </w:p>
    <w:p w14:paraId="0523BBDC" w14:textId="46EA9D65" w:rsidR="00E66561" w:rsidRDefault="00E66561" w:rsidP="00C677AB">
      <w:pPr>
        <w:spacing w:line="480" w:lineRule="auto"/>
      </w:pPr>
    </w:p>
    <w:p w14:paraId="31A5078E" w14:textId="231FA097" w:rsidR="00E66561" w:rsidRDefault="00E66561" w:rsidP="00C677AB">
      <w:pPr>
        <w:spacing w:line="480" w:lineRule="auto"/>
      </w:pPr>
    </w:p>
    <w:p w14:paraId="0F6077B5" w14:textId="02DD0CBC" w:rsidR="00E66561" w:rsidRDefault="00E66561" w:rsidP="00C677AB">
      <w:pPr>
        <w:spacing w:line="480" w:lineRule="auto"/>
      </w:pPr>
    </w:p>
    <w:p w14:paraId="55670860" w14:textId="77777777" w:rsidR="00E66561" w:rsidRPr="00BF3884" w:rsidRDefault="00E66561" w:rsidP="00C677AB">
      <w:pPr>
        <w:spacing w:line="480" w:lineRule="auto"/>
      </w:pPr>
    </w:p>
    <w:p w14:paraId="36DE6F2F" w14:textId="4CD43FFA" w:rsidR="00C677AB" w:rsidRPr="00BF3884" w:rsidRDefault="00E66561" w:rsidP="00BF3884">
      <w:pPr>
        <w:spacing w:line="240" w:lineRule="auto"/>
        <w:rPr>
          <w:vanish/>
        </w:rPr>
      </w:pPr>
      <w:r>
        <w:rPr>
          <w:vanish/>
        </w:rPr>
        <w:t>C</w:t>
      </w:r>
      <w:r w:rsidR="00C677AB" w:rsidRPr="00BF3884">
        <w:rPr>
          <w:vanish/>
        </w:rPr>
        <w:t xml:space="preserve">ourt’s Instruction No. 6 </w:t>
      </w:r>
    </w:p>
    <w:p w14:paraId="0E5C2A81" w14:textId="55DA1DCB" w:rsidR="00C677AB" w:rsidRPr="00BF3884" w:rsidRDefault="00C677AB"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66561">
        <w:rPr>
          <w:vanish/>
        </w:rPr>
        <w:t>2019)</w:t>
      </w:r>
    </w:p>
    <w:p w14:paraId="00D754D5" w14:textId="6B9A4EA8" w:rsidR="00C677AB" w:rsidRPr="00E66561" w:rsidRDefault="00C677AB" w:rsidP="00BF3884">
      <w:pPr>
        <w:spacing w:line="240" w:lineRule="auto"/>
        <w:ind w:left="1440" w:hanging="1440"/>
      </w:pPr>
      <w:r w:rsidRPr="00BF3884">
        <w:rPr>
          <w:vanish/>
        </w:rPr>
        <w:tab/>
        <w:t>No. 1.06 (Not</w:t>
      </w:r>
      <w:r w:rsidR="00A07632">
        <w:rPr>
          <w:vanish/>
        </w:rPr>
        <w:t>e-t</w:t>
      </w:r>
      <w:r w:rsidRPr="00BF3884">
        <w:rPr>
          <w:vanish/>
        </w:rPr>
        <w:t>aking)</w:t>
      </w:r>
      <w:r w:rsidRPr="00E66561">
        <w:br w:type="page"/>
      </w:r>
    </w:p>
    <w:p w14:paraId="5FDE2B2C" w14:textId="77777777" w:rsidR="00C677AB" w:rsidRPr="00BF3884" w:rsidRDefault="00C677AB" w:rsidP="00C677AB">
      <w:pPr>
        <w:spacing w:line="480" w:lineRule="auto"/>
        <w:ind w:left="1440" w:hanging="1440"/>
        <w:jc w:val="center"/>
        <w:rPr>
          <w:b/>
        </w:rPr>
      </w:pPr>
      <w:r w:rsidRPr="00BF3884">
        <w:rPr>
          <w:b/>
        </w:rPr>
        <w:lastRenderedPageBreak/>
        <w:t>INSTRUCTION NO. 7</w:t>
      </w:r>
    </w:p>
    <w:p w14:paraId="692B0EE0" w14:textId="77777777" w:rsidR="00C677AB" w:rsidRPr="00BF3884" w:rsidRDefault="00C677AB" w:rsidP="00C677AB">
      <w:pPr>
        <w:spacing w:line="480" w:lineRule="auto"/>
      </w:pPr>
      <w:r w:rsidRPr="00BF3884">
        <w:tab/>
        <w:t xml:space="preserve">When the lawyers have finished asking </w:t>
      </w:r>
      <w:proofErr w:type="gramStart"/>
      <w:r w:rsidRPr="00BF3884">
        <w:t>all of</w:t>
      </w:r>
      <w:proofErr w:type="gramEnd"/>
      <w:r w:rsidRPr="00BF3884">
        <w:t xml:space="preserve"> their questions of a witness, you may propose questions in order to clarify the testimony. The procedure for submitting questions is as follows: </w:t>
      </w:r>
    </w:p>
    <w:p w14:paraId="33E68F27" w14:textId="77777777" w:rsidR="00C677AB" w:rsidRPr="00BF3884" w:rsidRDefault="00C677AB" w:rsidP="00C677AB">
      <w:pPr>
        <w:spacing w:line="480" w:lineRule="auto"/>
      </w:pPr>
      <w:r w:rsidRPr="00BF3884">
        <w:tab/>
        <w:t xml:space="preserve">Submit your questions in writing on note cards provided to the jury. </w:t>
      </w:r>
    </w:p>
    <w:p w14:paraId="2F0E9499" w14:textId="77777777" w:rsidR="00C677AB" w:rsidRPr="00BF3884" w:rsidRDefault="00C677AB" w:rsidP="00C677AB">
      <w:pPr>
        <w:spacing w:line="480" w:lineRule="auto"/>
      </w:pPr>
      <w:r w:rsidRPr="00BF3884">
        <w:tab/>
        <w:t xml:space="preserve">Do not express any opinion about the testimony or argue with a witness in your questions. </w:t>
      </w:r>
    </w:p>
    <w:p w14:paraId="5D678BB8" w14:textId="77777777" w:rsidR="00C677AB" w:rsidRPr="00BF3884" w:rsidRDefault="00C677AB" w:rsidP="00C677AB">
      <w:pPr>
        <w:spacing w:line="480" w:lineRule="auto"/>
      </w:pPr>
      <w:r w:rsidRPr="00BF3884">
        <w:tab/>
        <w:t xml:space="preserve">Do not sign your questions. </w:t>
      </w:r>
      <w:proofErr w:type="gramStart"/>
      <w:r w:rsidRPr="00BF3884">
        <w:t>Each and every</w:t>
      </w:r>
      <w:proofErr w:type="gramEnd"/>
      <w:r w:rsidRPr="00BF3884">
        <w:t xml:space="preserve"> juror will submit a note card regardless of whether a question has been written by a juror. In other words, every juror will submit a note card upon completion of the lawyers’ questioning of a witness, no matter if your note card is blank or you have written a question or questions on it. </w:t>
      </w:r>
    </w:p>
    <w:p w14:paraId="6867FF63" w14:textId="6B2A21DB" w:rsidR="004B31D8" w:rsidRDefault="00C677AB" w:rsidP="00C677AB">
      <w:pPr>
        <w:spacing w:line="480" w:lineRule="auto"/>
      </w:pPr>
      <w:r w:rsidRPr="00BF3884">
        <w:tab/>
        <w:t xml:space="preserve">I will review each question with the lawyers. You may not receive an answer to your question. There may be several reasons for this. Do not feel slighted or disappointed if your question is not asked. A question may not be allowed if is not proper under the rules of evidence; or even if the question is proper, you may not get an immediate answer, because a witness or an exhibit you will see later in the trial may answer your question. Remember, you are not </w:t>
      </w:r>
      <w:proofErr w:type="gramStart"/>
      <w:r w:rsidRPr="00BF3884">
        <w:t>advocates</w:t>
      </w:r>
      <w:proofErr w:type="gramEnd"/>
      <w:r w:rsidRPr="00BF3884">
        <w:t xml:space="preserve"> for either side; you are impartial judges of the facts.</w:t>
      </w:r>
    </w:p>
    <w:p w14:paraId="4A61CF6F" w14:textId="255FBF5A" w:rsidR="00E55C31" w:rsidRDefault="00E55C31" w:rsidP="00C677AB">
      <w:pPr>
        <w:spacing w:line="480" w:lineRule="auto"/>
      </w:pPr>
    </w:p>
    <w:p w14:paraId="653C93FE" w14:textId="60066F3B" w:rsidR="00E55C31" w:rsidRDefault="00E55C31" w:rsidP="00C677AB">
      <w:pPr>
        <w:spacing w:line="480" w:lineRule="auto"/>
      </w:pPr>
    </w:p>
    <w:p w14:paraId="71E62337" w14:textId="24E1EDB1" w:rsidR="00E55C31" w:rsidRDefault="00E55C31" w:rsidP="00C677AB">
      <w:pPr>
        <w:spacing w:line="480" w:lineRule="auto"/>
      </w:pPr>
    </w:p>
    <w:p w14:paraId="0A686AC2" w14:textId="62D44494" w:rsidR="00E55C31" w:rsidRDefault="00E55C31" w:rsidP="00C677AB">
      <w:pPr>
        <w:spacing w:line="480" w:lineRule="auto"/>
      </w:pPr>
    </w:p>
    <w:p w14:paraId="0457D323" w14:textId="384B925F" w:rsidR="00E55C31" w:rsidRDefault="00E55C31" w:rsidP="00C677AB">
      <w:pPr>
        <w:spacing w:line="480" w:lineRule="auto"/>
      </w:pPr>
    </w:p>
    <w:p w14:paraId="6297FF1B" w14:textId="77777777" w:rsidR="00E55C31" w:rsidRPr="00BF3884" w:rsidRDefault="00E55C31" w:rsidP="00C677AB">
      <w:pPr>
        <w:spacing w:line="480" w:lineRule="auto"/>
      </w:pPr>
    </w:p>
    <w:p w14:paraId="57A66669" w14:textId="77777777" w:rsidR="00C677AB" w:rsidRPr="00BF3884" w:rsidRDefault="00C677AB" w:rsidP="00BF3884">
      <w:pPr>
        <w:spacing w:line="240" w:lineRule="auto"/>
        <w:rPr>
          <w:vanish/>
        </w:rPr>
      </w:pPr>
      <w:r w:rsidRPr="00BF3884">
        <w:rPr>
          <w:vanish/>
        </w:rPr>
        <w:t xml:space="preserve">Court’s Instruction No. 7 </w:t>
      </w:r>
    </w:p>
    <w:p w14:paraId="25B3A4F6" w14:textId="13EC4BF1" w:rsidR="00C677AB" w:rsidRPr="00BF3884" w:rsidRDefault="00C677AB"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55C31">
        <w:rPr>
          <w:vanish/>
        </w:rPr>
        <w:t>2019)</w:t>
      </w:r>
    </w:p>
    <w:p w14:paraId="77CC2A89" w14:textId="0B664C7D" w:rsidR="00C677AB" w:rsidRPr="00E55C31" w:rsidRDefault="00C677AB" w:rsidP="00BF3884">
      <w:pPr>
        <w:spacing w:line="240" w:lineRule="auto"/>
        <w:ind w:left="1440" w:hanging="1440"/>
      </w:pPr>
      <w:r w:rsidRPr="00BF3884">
        <w:rPr>
          <w:vanish/>
        </w:rPr>
        <w:tab/>
        <w:t>No. 1.07 (Questions by Jurors) (Modified)</w:t>
      </w:r>
      <w:r w:rsidRPr="00E55C31">
        <w:br w:type="page"/>
      </w:r>
    </w:p>
    <w:p w14:paraId="6E88BA4F" w14:textId="77777777" w:rsidR="00C677AB" w:rsidRPr="00BF3884" w:rsidRDefault="00C677AB" w:rsidP="00C677AB">
      <w:pPr>
        <w:spacing w:line="480" w:lineRule="auto"/>
        <w:ind w:left="1440" w:hanging="1440"/>
        <w:jc w:val="center"/>
        <w:rPr>
          <w:b/>
        </w:rPr>
      </w:pPr>
      <w:r w:rsidRPr="00BF3884">
        <w:rPr>
          <w:b/>
        </w:rPr>
        <w:lastRenderedPageBreak/>
        <w:t>INSTRUCTION NO. 8</w:t>
      </w:r>
    </w:p>
    <w:p w14:paraId="0E606250" w14:textId="6C8477F1" w:rsidR="00C677AB" w:rsidRPr="00BF3884" w:rsidRDefault="00C677AB" w:rsidP="00C677AB">
      <w:pPr>
        <w:spacing w:line="480" w:lineRule="auto"/>
      </w:pPr>
      <w:r w:rsidRPr="00BF3884">
        <w:tab/>
      </w:r>
      <w:r w:rsidR="00A07632">
        <w:t xml:space="preserve">Jurors, to make sure this trial is fair to </w:t>
      </w:r>
      <w:r w:rsidR="00424907">
        <w:t>all</w:t>
      </w:r>
      <w:r w:rsidR="00A07632">
        <w:t xml:space="preserve"> parties, you must follow these rules:</w:t>
      </w:r>
    </w:p>
    <w:p w14:paraId="22A8430C" w14:textId="211C9AB8" w:rsidR="00C677AB" w:rsidRPr="00BF3884" w:rsidRDefault="00C677AB" w:rsidP="00BF3884">
      <w:pPr>
        <w:spacing w:line="480" w:lineRule="auto"/>
      </w:pPr>
      <w:r w:rsidRPr="00BF3884">
        <w:tab/>
      </w:r>
      <w:r w:rsidRPr="00BF3884">
        <w:rPr>
          <w:i/>
        </w:rPr>
        <w:t>First</w:t>
      </w:r>
      <w:r w:rsidRPr="00BF3884">
        <w:t xml:space="preserve">, do not talk or communicate among yourselves about this case, or about anyone involved with it, until the end of the </w:t>
      </w:r>
      <w:r w:rsidR="00A07632">
        <w:t>trial</w:t>
      </w:r>
      <w:r w:rsidRPr="00BF3884">
        <w:t xml:space="preserve"> when you go to the jury room to </w:t>
      </w:r>
      <w:r w:rsidR="00A07632">
        <w:t>consider</w:t>
      </w:r>
      <w:r w:rsidRPr="00BF3884">
        <w:t xml:space="preserve"> your verdict. </w:t>
      </w:r>
      <w:r w:rsidRPr="00BF3884">
        <w:tab/>
      </w:r>
      <w:r w:rsidRPr="00BF3884">
        <w:rPr>
          <w:i/>
        </w:rPr>
        <w:t>Second</w:t>
      </w:r>
      <w:r w:rsidRPr="00BF3884">
        <w:t xml:space="preserve">, do not talk with anyone else about this case, or about anyone involved with it, until the trial has </w:t>
      </w:r>
      <w:proofErr w:type="gramStart"/>
      <w:r w:rsidRPr="00BF3884">
        <w:t>ended</w:t>
      </w:r>
      <w:proofErr w:type="gramEnd"/>
      <w:r w:rsidRPr="00BF3884">
        <w:t xml:space="preserve"> and you have been discharged as jurors. </w:t>
      </w:r>
    </w:p>
    <w:p w14:paraId="2C20EEBD" w14:textId="77777777" w:rsidR="00C677AB" w:rsidRPr="00BF3884" w:rsidRDefault="00C677AB" w:rsidP="00C677AB">
      <w:pPr>
        <w:spacing w:line="480" w:lineRule="auto"/>
      </w:pPr>
      <w:r w:rsidRPr="00BF3884">
        <w:tab/>
      </w:r>
      <w:r w:rsidRPr="00BF3884">
        <w:rPr>
          <w:i/>
        </w:rPr>
        <w:t>Third</w:t>
      </w:r>
      <w:r w:rsidRPr="00BF3884">
        <w:t xml:space="preserve">, when you are outside the courtroom, do not let anyone tell you anything about the case, or about anyone involved with it until the trial has ended and your verdict has been accepted by me. If someone tries to talk to you about the case during the trial, please report it to my clerk, LaTandra Wheeler, or me. </w:t>
      </w:r>
    </w:p>
    <w:p w14:paraId="0673982A" w14:textId="77777777" w:rsidR="00C677AB" w:rsidRPr="00BF3884" w:rsidRDefault="00C677AB" w:rsidP="00C677AB">
      <w:pPr>
        <w:spacing w:line="480" w:lineRule="auto"/>
      </w:pPr>
      <w:r w:rsidRPr="00BF3884">
        <w:tab/>
      </w:r>
      <w:r w:rsidRPr="00BF3884">
        <w:rPr>
          <w:i/>
        </w:rPr>
        <w:t>Fourth</w:t>
      </w:r>
      <w:r w:rsidRPr="00BF3884">
        <w:t xml:space="preserve">, during the trial, do not talk with or speak to any of the parties, lawyers, or witnesses in this case – not even to pass the time of day. It is important not only that you do justice in this case, but also that you act accordingly. If a person from one side of the lawsuit sees you talking to a person from the other side – even if it is just about the weather – that might raise a suspicion about your fairness. So, when the lawyers, parties and witnesses do not speak to you in the halls, on the elevator or the like, you must understand that they are not being rude. They know they are not supposed to talk to you while the trial is going on, and they are just following the rules. </w:t>
      </w:r>
    </w:p>
    <w:p w14:paraId="11228E77" w14:textId="6677A5B8" w:rsidR="00C677AB" w:rsidRPr="00E55C31" w:rsidRDefault="00C677AB" w:rsidP="00C677AB">
      <w:pPr>
        <w:spacing w:line="480" w:lineRule="auto"/>
        <w:rPr>
          <w:vanish/>
        </w:rPr>
      </w:pPr>
      <w:r w:rsidRPr="00BF3884">
        <w:tab/>
      </w:r>
      <w:r w:rsidRPr="00BF3884">
        <w:rPr>
          <w:i/>
        </w:rPr>
        <w:t>Fifth</w:t>
      </w:r>
      <w:r w:rsidRPr="00BF3884">
        <w:t xml:space="preserve">, you may need to tell your family, close friends, and other people that you are a part of this trial. You can tell them when you have to be in court, and you can warn them not to ask you about this case, tell you anything they know or think they know about this case, or talk about this case in front of you. </w:t>
      </w:r>
      <w:proofErr w:type="gramStart"/>
      <w:r w:rsidRPr="00BF3884">
        <w:t>But,</w:t>
      </w:r>
      <w:proofErr w:type="gramEnd"/>
      <w:r w:rsidRPr="00BF3884">
        <w:t xml:space="preserve"> you must not communicate with anyone or post information</w:t>
      </w:r>
      <w:r w:rsidR="001E5F03">
        <w:t xml:space="preserve"> in any manner</w:t>
      </w:r>
      <w:r w:rsidRPr="00BF3884">
        <w:t xml:space="preserve"> about the parties, witnesses, participants, claims, evidence, or anything else related to this case. You</w:t>
      </w:r>
      <w:r w:rsidR="004B31D8" w:rsidRPr="00BF3884">
        <w:t xml:space="preserve"> </w:t>
      </w:r>
      <w:r w:rsidRPr="00BF3884">
        <w:t xml:space="preserve">must not tell anyone anything about the jury’s deliberations in this case until after I </w:t>
      </w:r>
      <w:r w:rsidRPr="00BF3884">
        <w:lastRenderedPageBreak/>
        <w:t xml:space="preserve">accept your verdict or until I give you specific permission to do so. If you talk about the case with someone besides the other jurors during deliberations, it looks as if you might already have decided the case or that you might be influenced in your verdict by their opinions. That would not be fair to the parties, and it might result in the verdict being thrown out and the case having to be tried over again. During the trial, while you are in the courthouse and after you leave for the day, do not give any information to anyone, by any means, about this case. </w:t>
      </w:r>
    </w:p>
    <w:p w14:paraId="75C02C1E" w14:textId="6FE4B6E3" w:rsidR="00C677AB" w:rsidRPr="00BF3884" w:rsidRDefault="00C677AB" w:rsidP="00C677AB">
      <w:pPr>
        <w:spacing w:line="480" w:lineRule="auto"/>
      </w:pPr>
      <w:r w:rsidRPr="00BF3884">
        <w:tab/>
        <w:t>For example, do not talk face-to-face or use any electronic device, such as a cell phone</w:t>
      </w:r>
      <w:r w:rsidR="00424907">
        <w:t xml:space="preserve"> </w:t>
      </w:r>
      <w:r w:rsidRPr="00BF3884">
        <w:t xml:space="preserve">or computer-like device. </w:t>
      </w:r>
    </w:p>
    <w:p w14:paraId="68696046" w14:textId="13DF9482" w:rsidR="00C677AB" w:rsidRPr="00BF3884" w:rsidRDefault="00C677AB" w:rsidP="00C677AB">
      <w:pPr>
        <w:spacing w:line="480" w:lineRule="auto"/>
      </w:pPr>
      <w:r w:rsidRPr="00BF3884">
        <w:tab/>
        <w:t xml:space="preserve">Likewise, do not use the Internet or any Internet service; do not text or send instant messages; do not </w:t>
      </w:r>
      <w:r w:rsidR="00424907">
        <w:t xml:space="preserve">use </w:t>
      </w:r>
      <w:r w:rsidRPr="00BF3884">
        <w:t xml:space="preserve">websites </w:t>
      </w:r>
      <w:r w:rsidR="001E5F03" w:rsidRPr="00C677AB">
        <w:t>such as Facebook,</w:t>
      </w:r>
      <w:r w:rsidR="001E5F03">
        <w:t xml:space="preserve"> Instagram, Twitter, </w:t>
      </w:r>
      <w:r w:rsidR="001E5F03" w:rsidRPr="00C677AB">
        <w:t xml:space="preserve">YouTube, or </w:t>
      </w:r>
      <w:proofErr w:type="spellStart"/>
      <w:r w:rsidR="001E5F03">
        <w:t>MySpace</w:t>
      </w:r>
      <w:proofErr w:type="spellEnd"/>
      <w:r w:rsidRPr="00BF3884">
        <w:t xml:space="preserve">. In other words, do not communicate with anyone about this case – except for the other jurors during deliberations – until I accept your verdict. </w:t>
      </w:r>
    </w:p>
    <w:p w14:paraId="2D9F547E" w14:textId="30580BBA" w:rsidR="00C677AB" w:rsidRPr="00BF3884" w:rsidRDefault="00C677AB" w:rsidP="00C677AB">
      <w:pPr>
        <w:spacing w:line="480" w:lineRule="auto"/>
      </w:pPr>
      <w:r w:rsidRPr="00BF3884">
        <w:tab/>
      </w:r>
      <w:r w:rsidRPr="00BF3884">
        <w:rPr>
          <w:i/>
        </w:rPr>
        <w:t>Sixth</w:t>
      </w:r>
      <w:r w:rsidRPr="00BF3884">
        <w:t xml:space="preserve">, do not do any research -- on the Internet, in libraries, newspapers, or otherwise – and do not investigate this case on your own. Do not visit or view any place discussed in this case, and do not use the Internet or other means to search for or view any place discussed in the testimony. Also, do not look up any information about this case, the law, or the people involved, including the parties, the witnesses, the lawyers, or the </w:t>
      </w:r>
      <w:r w:rsidR="001E5F03">
        <w:t>court</w:t>
      </w:r>
      <w:r w:rsidRPr="00BF3884">
        <w:t xml:space="preserve">. </w:t>
      </w:r>
    </w:p>
    <w:p w14:paraId="48653468" w14:textId="4E49B0E7" w:rsidR="00C677AB" w:rsidRPr="00BF3884" w:rsidRDefault="00C677AB" w:rsidP="00C677AB">
      <w:pPr>
        <w:spacing w:line="480" w:lineRule="auto"/>
      </w:pPr>
      <w:r w:rsidRPr="00BF3884">
        <w:tab/>
      </w:r>
      <w:r w:rsidRPr="00BF3884">
        <w:rPr>
          <w:i/>
        </w:rPr>
        <w:t>Seventh</w:t>
      </w:r>
      <w:r w:rsidRPr="00BF3884">
        <w:t xml:space="preserve">, do not read </w:t>
      </w:r>
      <w:r w:rsidR="001E5F03">
        <w:t xml:space="preserve">or otherwise receive any information, including </w:t>
      </w:r>
      <w:r w:rsidRPr="00BF3884">
        <w:t>any news stories or Internet articles or blogs that are about the case, or about anyone involved with it. Do not listen to any radio or television reports</w:t>
      </w:r>
      <w:r w:rsidR="001E5F03">
        <w:t xml:space="preserve">, or digital streaming, </w:t>
      </w:r>
      <w:r w:rsidRPr="00BF3884">
        <w:t>about the case or about anyone involved with it. I do not know whether there will be news reports about this case, but if there are, you might accidentally find yourself reading or listening to something about the case. If you want, you can have someone clip out any stories. I can assure you, however, that by</w:t>
      </w:r>
      <w:r w:rsidR="00E55C31">
        <w:t xml:space="preserve"> </w:t>
      </w:r>
      <w:r w:rsidRPr="00BF3884">
        <w:t xml:space="preserve">the time you have heard the evidence in this case, you will know what you need to return a just verdict. </w:t>
      </w:r>
    </w:p>
    <w:p w14:paraId="6D986706" w14:textId="20C68D46" w:rsidR="00C677AB" w:rsidRPr="00BF3884" w:rsidRDefault="00C677AB" w:rsidP="00C677AB">
      <w:pPr>
        <w:spacing w:line="480" w:lineRule="auto"/>
      </w:pPr>
      <w:r w:rsidRPr="00BF3884">
        <w:lastRenderedPageBreak/>
        <w:tab/>
        <w:t xml:space="preserve">The parties have a right to have you decide their case based only on evidence admitted here in court. If you research, investigate, or experiment on your own, or get information from other sources, your verdict might be influenced by inaccurate, incomplete, or misleading information. Witnesses here in court take an oath to tell the truth, and the accuracy of their testimony is tested through cross-examination. </w:t>
      </w:r>
      <w:proofErr w:type="gramStart"/>
      <w:r w:rsidRPr="00BF3884">
        <w:t>All of</w:t>
      </w:r>
      <w:proofErr w:type="gramEnd"/>
      <w:r w:rsidRPr="00BF3884">
        <w:t xml:space="preserve"> the parties are entitled to a fair trial and an impartial jury, and you have to conduct yourselves in a way that assures the integrity of the trial process. If you decide a case based on information not admitted in court, you will deny the parties a fair trial. You will deny them justice. Remember, you have taken an oath to follow the rules, and you must do so. </w:t>
      </w:r>
      <w:r w:rsidR="001E5F03">
        <w:t>If you do not, the case might have to be retried, and you could be held in contempt of court and possibly punished</w:t>
      </w:r>
      <w:r w:rsidRPr="00BF3884">
        <w:t xml:space="preserve">. </w:t>
      </w:r>
    </w:p>
    <w:p w14:paraId="0AB54AF1" w14:textId="0379BDB9" w:rsidR="00C677AB" w:rsidRDefault="00C677AB" w:rsidP="00C677AB">
      <w:pPr>
        <w:spacing w:line="480" w:lineRule="auto"/>
      </w:pPr>
      <w:r w:rsidRPr="00BF3884">
        <w:tab/>
      </w:r>
      <w:r w:rsidRPr="00BF3884">
        <w:rPr>
          <w:i/>
        </w:rPr>
        <w:t>Eighth</w:t>
      </w:r>
      <w:r w:rsidRPr="00BF3884">
        <w:t xml:space="preserve">, do not make up your mind during the trial about what </w:t>
      </w:r>
      <w:r w:rsidR="001E5F03">
        <w:t>your</w:t>
      </w:r>
      <w:r w:rsidRPr="00BF3884">
        <w:t xml:space="preserve"> verdict should be. Keep an open mind until after you and your fellow jurors have discussed all the evidence. </w:t>
      </w:r>
    </w:p>
    <w:p w14:paraId="3EA4F6E0" w14:textId="599FCC5C" w:rsidR="00E55C31" w:rsidRDefault="00E55C31" w:rsidP="00C677AB">
      <w:pPr>
        <w:spacing w:line="480" w:lineRule="auto"/>
      </w:pPr>
    </w:p>
    <w:p w14:paraId="626FCF38" w14:textId="766D8376" w:rsidR="00E55C31" w:rsidRDefault="00E55C31" w:rsidP="00C677AB">
      <w:pPr>
        <w:spacing w:line="480" w:lineRule="auto"/>
      </w:pPr>
    </w:p>
    <w:p w14:paraId="62594A30" w14:textId="16800B40" w:rsidR="00E55C31" w:rsidRDefault="00E55C31" w:rsidP="00C677AB">
      <w:pPr>
        <w:spacing w:line="480" w:lineRule="auto"/>
      </w:pPr>
    </w:p>
    <w:p w14:paraId="493C5ABC" w14:textId="2B71B8E3" w:rsidR="00E55C31" w:rsidRDefault="00E55C31" w:rsidP="00C677AB">
      <w:pPr>
        <w:spacing w:line="480" w:lineRule="auto"/>
      </w:pPr>
    </w:p>
    <w:p w14:paraId="44CEA718" w14:textId="46ED1A43" w:rsidR="00E55C31" w:rsidRDefault="00E55C31" w:rsidP="00C677AB">
      <w:pPr>
        <w:spacing w:line="480" w:lineRule="auto"/>
      </w:pPr>
    </w:p>
    <w:p w14:paraId="11154E51" w14:textId="796A21F5" w:rsidR="00E55C31" w:rsidRDefault="00E55C31" w:rsidP="00C677AB">
      <w:pPr>
        <w:spacing w:line="480" w:lineRule="auto"/>
      </w:pPr>
    </w:p>
    <w:p w14:paraId="47F1758A" w14:textId="77777777" w:rsidR="00E55C31" w:rsidRPr="00BF3884" w:rsidRDefault="00E55C31" w:rsidP="00C677AB">
      <w:pPr>
        <w:spacing w:line="480" w:lineRule="auto"/>
      </w:pPr>
    </w:p>
    <w:p w14:paraId="6BAA1D5D" w14:textId="77777777" w:rsidR="00C677AB" w:rsidRPr="00BF3884" w:rsidRDefault="00C677AB" w:rsidP="00BF3884">
      <w:pPr>
        <w:spacing w:line="240" w:lineRule="auto"/>
        <w:rPr>
          <w:vanish/>
        </w:rPr>
      </w:pPr>
      <w:r w:rsidRPr="00BF3884">
        <w:rPr>
          <w:vanish/>
        </w:rPr>
        <w:t xml:space="preserve">Court’s Instruction No. 8 </w:t>
      </w:r>
    </w:p>
    <w:p w14:paraId="104C5961" w14:textId="79487796" w:rsidR="00BF3884" w:rsidRDefault="00C677AB" w:rsidP="00FE667F">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55C31">
        <w:rPr>
          <w:vanish/>
        </w:rPr>
        <w:t>2019)</w:t>
      </w:r>
    </w:p>
    <w:p w14:paraId="360D980E" w14:textId="671AF596" w:rsidR="00C677AB" w:rsidRPr="00E55C31" w:rsidRDefault="00C677AB" w:rsidP="00BF3884">
      <w:pPr>
        <w:spacing w:line="240" w:lineRule="auto"/>
        <w:ind w:left="1440" w:hanging="1440"/>
      </w:pPr>
      <w:r w:rsidRPr="00BF3884">
        <w:rPr>
          <w:vanish/>
        </w:rPr>
        <w:tab/>
        <w:t>No. 1.08 (Conduct of the Jury) (Modified)</w:t>
      </w:r>
      <w:r w:rsidRPr="00E55C31">
        <w:br w:type="page"/>
      </w:r>
    </w:p>
    <w:p w14:paraId="428F242E" w14:textId="77777777" w:rsidR="00C677AB" w:rsidRPr="00BF3884" w:rsidRDefault="00C677AB" w:rsidP="00C677AB">
      <w:pPr>
        <w:spacing w:line="480" w:lineRule="auto"/>
        <w:ind w:left="1440" w:hanging="1440"/>
        <w:jc w:val="center"/>
        <w:rPr>
          <w:b/>
        </w:rPr>
      </w:pPr>
      <w:r w:rsidRPr="00BF3884">
        <w:rPr>
          <w:b/>
        </w:rPr>
        <w:lastRenderedPageBreak/>
        <w:t>INSTRUCTION NO. 9</w:t>
      </w:r>
    </w:p>
    <w:p w14:paraId="166DC57C" w14:textId="77777777" w:rsidR="00E55C31" w:rsidRDefault="00C677AB" w:rsidP="00C677AB">
      <w:pPr>
        <w:spacing w:line="480" w:lineRule="auto"/>
      </w:pPr>
      <w:r w:rsidRPr="00BF3884">
        <w:tab/>
        <w:t xml:space="preserve">The trial will proceed in the following manner: </w:t>
      </w:r>
    </w:p>
    <w:p w14:paraId="2DFFFFCC" w14:textId="3636EF4B" w:rsidR="00C677AB" w:rsidRPr="00E55C31" w:rsidRDefault="00C677AB" w:rsidP="00E55C31">
      <w:pPr>
        <w:spacing w:line="480" w:lineRule="auto"/>
        <w:ind w:firstLine="720"/>
      </w:pPr>
      <w:r w:rsidRPr="00BF3884">
        <w:t xml:space="preserve">First, </w:t>
      </w:r>
      <w:r w:rsidRPr="00E55C31">
        <w:t xml:space="preserve">the </w:t>
      </w:r>
      <w:r w:rsidR="001E5F03">
        <w:t>[</w:t>
      </w:r>
      <w:proofErr w:type="gramStart"/>
      <w:r w:rsidR="001E5F03">
        <w:t>*]</w:t>
      </w:r>
      <w:r w:rsidR="00E55C31" w:rsidRPr="00E55C31">
        <w:rPr>
          <w:bCs/>
        </w:rPr>
        <w:t>plaintiffs</w:t>
      </w:r>
      <w:proofErr w:type="gramEnd"/>
      <w:r w:rsidR="00E55C31" w:rsidRPr="00E55C31">
        <w:rPr>
          <w:bCs/>
        </w:rPr>
        <w:t>’ lawyers</w:t>
      </w:r>
      <w:r w:rsidRPr="00E55C31">
        <w:t xml:space="preserve"> may make an opening statement. Next, the </w:t>
      </w:r>
      <w:r w:rsidR="001E5F03">
        <w:t>[</w:t>
      </w:r>
      <w:proofErr w:type="gramStart"/>
      <w:r w:rsidR="001E5F03">
        <w:t>*]</w:t>
      </w:r>
      <w:r w:rsidR="00E55C31" w:rsidRPr="00E55C31">
        <w:rPr>
          <w:bCs/>
        </w:rPr>
        <w:t>defendants</w:t>
      </w:r>
      <w:proofErr w:type="gramEnd"/>
      <w:r w:rsidR="001E5F03">
        <w:rPr>
          <w:bCs/>
        </w:rPr>
        <w:t>’</w:t>
      </w:r>
      <w:r w:rsidRPr="00E55C31">
        <w:t xml:space="preserve"> </w:t>
      </w:r>
      <w:r w:rsidR="00E55C31" w:rsidRPr="00E55C31">
        <w:rPr>
          <w:bCs/>
        </w:rPr>
        <w:t>lawyers</w:t>
      </w:r>
      <w:r w:rsidRPr="00E55C31">
        <w:t xml:space="preserve"> may make an opening statement. An opening statement is not evidence, but it is a summary of the evidence the lawyers expect you will see and hear during the trial. </w:t>
      </w:r>
    </w:p>
    <w:p w14:paraId="510507FB" w14:textId="51FACB58" w:rsidR="00C677AB" w:rsidRPr="00E55C31" w:rsidRDefault="00C677AB" w:rsidP="00C677AB">
      <w:pPr>
        <w:spacing w:line="480" w:lineRule="auto"/>
      </w:pPr>
      <w:r w:rsidRPr="00E55C31">
        <w:tab/>
        <w:t xml:space="preserve">After opening statements, the </w:t>
      </w:r>
      <w:r w:rsidR="001E5F03">
        <w:t>[</w:t>
      </w:r>
      <w:proofErr w:type="gramStart"/>
      <w:r w:rsidR="001E5F03">
        <w:t>*]</w:t>
      </w:r>
      <w:r w:rsidR="00E55C31" w:rsidRPr="00E55C31">
        <w:rPr>
          <w:bCs/>
        </w:rPr>
        <w:t>plaintiffs</w:t>
      </w:r>
      <w:proofErr w:type="gramEnd"/>
      <w:r w:rsidRPr="00E55C31">
        <w:t xml:space="preserve"> will then present evidence. The </w:t>
      </w:r>
      <w:r w:rsidR="001E5F03">
        <w:t>[</w:t>
      </w:r>
      <w:proofErr w:type="gramStart"/>
      <w:r w:rsidR="001E5F03">
        <w:t>*]defendants</w:t>
      </w:r>
      <w:proofErr w:type="gramEnd"/>
      <w:r w:rsidR="001E5F03">
        <w:t xml:space="preserve">’ </w:t>
      </w:r>
      <w:r w:rsidRPr="00E55C31">
        <w:t>lawyer</w:t>
      </w:r>
      <w:r w:rsidR="004E37C1" w:rsidRPr="00E55C31">
        <w:t>s</w:t>
      </w:r>
      <w:r w:rsidRPr="00E55C31">
        <w:t xml:space="preserve"> will have a chance to cross-examine the </w:t>
      </w:r>
      <w:r w:rsidR="001E5F03">
        <w:t>[*]</w:t>
      </w:r>
      <w:r w:rsidR="00E55C31" w:rsidRPr="00E55C31">
        <w:rPr>
          <w:bCs/>
        </w:rPr>
        <w:t>plaintiffs’ witnesses.</w:t>
      </w:r>
      <w:r w:rsidRPr="00E55C31">
        <w:t xml:space="preserve"> After the </w:t>
      </w:r>
      <w:r w:rsidR="001E5F03">
        <w:t>[</w:t>
      </w:r>
      <w:proofErr w:type="gramStart"/>
      <w:r w:rsidR="001E5F03">
        <w:t>*]</w:t>
      </w:r>
      <w:r w:rsidR="00E55C31" w:rsidRPr="00E55C31">
        <w:rPr>
          <w:bCs/>
        </w:rPr>
        <w:t>plaintiffs</w:t>
      </w:r>
      <w:proofErr w:type="gramEnd"/>
      <w:r w:rsidR="00E55C31" w:rsidRPr="00E55C31">
        <w:rPr>
          <w:bCs/>
        </w:rPr>
        <w:t xml:space="preserve"> have</w:t>
      </w:r>
      <w:r w:rsidRPr="00E55C31">
        <w:t xml:space="preserve"> finished presenting </w:t>
      </w:r>
      <w:r w:rsidR="00E55C31" w:rsidRPr="00E55C31">
        <w:rPr>
          <w:bCs/>
        </w:rPr>
        <w:t>their</w:t>
      </w:r>
      <w:r w:rsidRPr="00E55C31">
        <w:t xml:space="preserve"> case, the </w:t>
      </w:r>
      <w:r w:rsidR="001E5F03">
        <w:t>[*]</w:t>
      </w:r>
      <w:r w:rsidRPr="00E55C31">
        <w:t>defendant</w:t>
      </w:r>
      <w:r w:rsidR="001E5F03">
        <w:t>s</w:t>
      </w:r>
      <w:r w:rsidRPr="00E55C31">
        <w:t xml:space="preserve"> may present evidence, and the </w:t>
      </w:r>
      <w:r w:rsidR="001E5F03">
        <w:t>[*]</w:t>
      </w:r>
      <w:r w:rsidR="00E55C31" w:rsidRPr="00E55C31">
        <w:rPr>
          <w:bCs/>
        </w:rPr>
        <w:t>plaintiffs’ lawyers</w:t>
      </w:r>
      <w:r w:rsidRPr="00E55C31">
        <w:t xml:space="preserve"> will have a chance to cross-examine </w:t>
      </w:r>
      <w:r w:rsidR="00E55C31" w:rsidRPr="00E55C31">
        <w:rPr>
          <w:bCs/>
        </w:rPr>
        <w:t xml:space="preserve">the </w:t>
      </w:r>
      <w:r w:rsidR="001E5F03">
        <w:t>[*]</w:t>
      </w:r>
      <w:r w:rsidR="00E55C31" w:rsidRPr="00E55C31">
        <w:rPr>
          <w:bCs/>
        </w:rPr>
        <w:t>defendants</w:t>
      </w:r>
      <w:r w:rsidR="001E5F03">
        <w:rPr>
          <w:bCs/>
        </w:rPr>
        <w:t>’</w:t>
      </w:r>
      <w:r w:rsidR="00E55C31" w:rsidRPr="00E55C31">
        <w:rPr>
          <w:bCs/>
        </w:rPr>
        <w:t xml:space="preserve"> witnesses.</w:t>
      </w:r>
      <w:r w:rsidRPr="00E55C31">
        <w:t xml:space="preserve"> </w:t>
      </w:r>
    </w:p>
    <w:p w14:paraId="490FFDFA" w14:textId="5E4047C3" w:rsidR="004B31D8" w:rsidRDefault="00C677AB" w:rsidP="00C677AB">
      <w:pPr>
        <w:spacing w:line="480" w:lineRule="auto"/>
      </w:pPr>
      <w:r w:rsidRPr="00E55C31">
        <w:tab/>
        <w:t xml:space="preserve">After you have seen and heard all of the evidence from </w:t>
      </w:r>
      <w:r w:rsidR="001E5F03">
        <w:t>[</w:t>
      </w:r>
      <w:proofErr w:type="gramStart"/>
      <w:r w:rsidR="001E5F03">
        <w:t>*][</w:t>
      </w:r>
      <w:proofErr w:type="gramEnd"/>
      <w:r w:rsidR="001E5F03">
        <w:t xml:space="preserve">both/all] </w:t>
      </w:r>
      <w:r w:rsidRPr="00E55C31">
        <w:t>sides,</w:t>
      </w:r>
      <w:r w:rsidRPr="00BF3884">
        <w:t xml:space="preserve"> the lawyers will make closing arguments that summarize and interpret the evidence. Just as with opening statements, closing arguments are not evidence. </w:t>
      </w:r>
      <w:r w:rsidR="001E5F03">
        <w:t>Before</w:t>
      </w:r>
      <w:r w:rsidRPr="00BF3884">
        <w:t xml:space="preserve"> the closing arguments, I will instruct you further on the law</w:t>
      </w:r>
      <w:r w:rsidR="00944024">
        <w:t xml:space="preserve">.  After the court’s instructions and after the lawyers’ arguments, </w:t>
      </w:r>
      <w:r w:rsidRPr="00BF3884">
        <w:t>you will go to the jury room to deliberate and decide on your verdict.</w:t>
      </w:r>
    </w:p>
    <w:p w14:paraId="5BAF67F5" w14:textId="7333FAA4" w:rsidR="00E55C31" w:rsidRDefault="00E55C31" w:rsidP="00C677AB">
      <w:pPr>
        <w:spacing w:line="480" w:lineRule="auto"/>
      </w:pPr>
    </w:p>
    <w:p w14:paraId="313AA351" w14:textId="31982FEC" w:rsidR="00E55C31" w:rsidRDefault="00E55C31" w:rsidP="00C677AB">
      <w:pPr>
        <w:spacing w:line="480" w:lineRule="auto"/>
      </w:pPr>
    </w:p>
    <w:p w14:paraId="36732DE0" w14:textId="7BB3CC9A" w:rsidR="00E55C31" w:rsidRDefault="00E55C31" w:rsidP="00C677AB">
      <w:pPr>
        <w:spacing w:line="480" w:lineRule="auto"/>
      </w:pPr>
    </w:p>
    <w:p w14:paraId="3BBD352B" w14:textId="64AD8AF6" w:rsidR="00E55C31" w:rsidRDefault="00E55C31" w:rsidP="00C677AB">
      <w:pPr>
        <w:spacing w:line="480" w:lineRule="auto"/>
      </w:pPr>
    </w:p>
    <w:p w14:paraId="70B8DF1F" w14:textId="7F54ADB5" w:rsidR="00E55C31" w:rsidRDefault="00E55C31" w:rsidP="00C677AB">
      <w:pPr>
        <w:spacing w:line="480" w:lineRule="auto"/>
      </w:pPr>
    </w:p>
    <w:p w14:paraId="6E98E5EC" w14:textId="7AB98199" w:rsidR="00E55C31" w:rsidRDefault="00E55C31" w:rsidP="00C677AB">
      <w:pPr>
        <w:spacing w:line="480" w:lineRule="auto"/>
      </w:pPr>
    </w:p>
    <w:p w14:paraId="28D9BDD8" w14:textId="77777777" w:rsidR="00E55C31" w:rsidRPr="00BF3884" w:rsidRDefault="00E55C31" w:rsidP="00C677AB">
      <w:pPr>
        <w:spacing w:line="480" w:lineRule="auto"/>
      </w:pPr>
    </w:p>
    <w:p w14:paraId="6C91B80C" w14:textId="45AAA307" w:rsidR="00C677AB" w:rsidRPr="00BF3884" w:rsidRDefault="00E55C31" w:rsidP="00BF3884">
      <w:pPr>
        <w:spacing w:line="240" w:lineRule="auto"/>
        <w:rPr>
          <w:vanish/>
        </w:rPr>
      </w:pPr>
      <w:r>
        <w:rPr>
          <w:vanish/>
        </w:rPr>
        <w:t>C</w:t>
      </w:r>
      <w:r w:rsidR="00C677AB" w:rsidRPr="00BF3884">
        <w:rPr>
          <w:vanish/>
        </w:rPr>
        <w:t xml:space="preserve">ourt’s Instruction No. 9 </w:t>
      </w:r>
    </w:p>
    <w:p w14:paraId="2D4EA11E" w14:textId="12F70C90" w:rsidR="00C677AB" w:rsidRPr="00E55C31" w:rsidRDefault="00C677AB" w:rsidP="00BF3884">
      <w:pPr>
        <w:spacing w:line="240" w:lineRule="auto"/>
        <w:ind w:left="1440" w:hanging="1440"/>
        <w:rPr>
          <w:rFonts w:cs="Times New Roman"/>
          <w:vanish/>
        </w:rPr>
      </w:pPr>
      <w:r w:rsidRPr="00BF3884">
        <w:rPr>
          <w:vanish/>
        </w:rPr>
        <w:t xml:space="preserve">SOURCE: </w:t>
      </w:r>
      <w:r w:rsidRPr="00BF3884">
        <w:rPr>
          <w:vanish/>
        </w:rPr>
        <w:tab/>
      </w:r>
      <w:r w:rsidR="00BF3884" w:rsidRPr="00BF3884">
        <w:rPr>
          <w:vanish/>
        </w:rPr>
        <w:t>8th Circuit Civil Jury Instru</w:t>
      </w:r>
      <w:r w:rsidR="00BF3884" w:rsidRPr="00E55C31">
        <w:rPr>
          <w:rFonts w:cs="Times New Roman"/>
          <w:vanish/>
        </w:rPr>
        <w:t>ctions (</w:t>
      </w:r>
      <w:r w:rsidR="00E55C31">
        <w:rPr>
          <w:rFonts w:cs="Times New Roman"/>
          <w:vanish/>
        </w:rPr>
        <w:t>2019)</w:t>
      </w:r>
    </w:p>
    <w:p w14:paraId="3C87C002" w14:textId="5798B81F" w:rsidR="00C677AB" w:rsidRPr="00E55C31" w:rsidRDefault="00C677AB" w:rsidP="00BF3884">
      <w:pPr>
        <w:spacing w:line="240" w:lineRule="auto"/>
        <w:ind w:left="1440" w:hanging="1440"/>
      </w:pPr>
      <w:r w:rsidRPr="00E55C31">
        <w:rPr>
          <w:rFonts w:cs="Times New Roman"/>
          <w:vanish/>
        </w:rPr>
        <w:tab/>
        <w:t xml:space="preserve">No. 1.09 (Outline of </w:t>
      </w:r>
      <w:r w:rsidR="00E55C31">
        <w:rPr>
          <w:rFonts w:cs="Times New Roman"/>
          <w:vanish/>
        </w:rPr>
        <w:t>Trial) (Modified)</w:t>
      </w:r>
      <w:r w:rsidRPr="00E55C31">
        <w:br w:type="page"/>
      </w:r>
    </w:p>
    <w:p w14:paraId="3EDDEAD6" w14:textId="77777777" w:rsidR="00C677AB" w:rsidRPr="00BF3884" w:rsidRDefault="00C677AB" w:rsidP="00C677AB">
      <w:pPr>
        <w:spacing w:line="480" w:lineRule="auto"/>
        <w:ind w:left="1440" w:hanging="1440"/>
        <w:jc w:val="center"/>
        <w:rPr>
          <w:b/>
        </w:rPr>
      </w:pPr>
      <w:r w:rsidRPr="00BF3884">
        <w:rPr>
          <w:b/>
        </w:rPr>
        <w:lastRenderedPageBreak/>
        <w:t>INSTRUCTION NO. 10</w:t>
      </w:r>
    </w:p>
    <w:p w14:paraId="6286F2F9" w14:textId="77777777" w:rsidR="00C677AB" w:rsidRPr="00BF3884" w:rsidRDefault="00C677AB" w:rsidP="00C677AB">
      <w:pPr>
        <w:spacing w:line="480" w:lineRule="auto"/>
      </w:pPr>
      <w:r w:rsidRPr="00BF3884">
        <w:tab/>
        <w:t xml:space="preserve">During this recess, and every other recess, do not discuss this case among yourselves or with anyone else, including your family and friends. Do not allow anyone to discuss the case with you or within your hearing. “Do not discuss” also means do not e-mail, send text messages, blog or engage in any other form of written, oral or electronic communication, as I instructed you before. </w:t>
      </w:r>
    </w:p>
    <w:p w14:paraId="6E24357D" w14:textId="50D9B1F4" w:rsidR="00C677AB" w:rsidRPr="00BF3884" w:rsidRDefault="00C677AB" w:rsidP="00C677AB">
      <w:pPr>
        <w:spacing w:line="480" w:lineRule="auto"/>
      </w:pPr>
      <w:r w:rsidRPr="00BF3884">
        <w:tab/>
        <w:t xml:space="preserve">Do not read </w:t>
      </w:r>
      <w:r w:rsidR="00944024">
        <w:t xml:space="preserve">or listen to any statements about this trial in any method of communication, including </w:t>
      </w:r>
      <w:r w:rsidRPr="00BF3884">
        <w:t>any newspaper or other written account, any televised account, any radio program</w:t>
      </w:r>
      <w:r w:rsidR="00944024">
        <w:t xml:space="preserve">, any digital streaming or other production, on the Internet or elsewhere. </w:t>
      </w:r>
      <w:r w:rsidRPr="00BF3884">
        <w:t xml:space="preserve">Do not conduct any Internet research or consult with any other sources about this case, the people involved in the case, or its general subject matter. You must keep your mind open and free of outside information. Only in this way will you be able to decide the case fairly based solely on the evidence and my instructions on the law. If you decide this case on anything else, you will have done an injustice. It is very important that you follow these instructions. </w:t>
      </w:r>
    </w:p>
    <w:p w14:paraId="7487B98A" w14:textId="77777777" w:rsidR="00E55C31" w:rsidRDefault="00C677AB" w:rsidP="00C677AB">
      <w:pPr>
        <w:spacing w:line="480" w:lineRule="auto"/>
      </w:pPr>
      <w:r w:rsidRPr="00BF3884">
        <w:tab/>
        <w:t xml:space="preserve">I may not repeat these things to you before every </w:t>
      </w:r>
      <w:proofErr w:type="gramStart"/>
      <w:r w:rsidRPr="00BF3884">
        <w:t>recess, but</w:t>
      </w:r>
      <w:proofErr w:type="gramEnd"/>
      <w:r w:rsidRPr="00BF3884">
        <w:t xml:space="preserve"> keep them in mind throughout the trial.</w:t>
      </w:r>
    </w:p>
    <w:p w14:paraId="04165077" w14:textId="77777777" w:rsidR="00E55C31" w:rsidRDefault="00E55C31" w:rsidP="00C677AB">
      <w:pPr>
        <w:spacing w:line="240" w:lineRule="auto"/>
        <w:rPr>
          <w:vanish/>
        </w:rPr>
      </w:pPr>
    </w:p>
    <w:p w14:paraId="5E3D4FD1" w14:textId="77777777" w:rsidR="00E55C31" w:rsidRDefault="00E55C31" w:rsidP="00C677AB">
      <w:pPr>
        <w:spacing w:line="240" w:lineRule="auto"/>
        <w:rPr>
          <w:vanish/>
        </w:rPr>
      </w:pPr>
    </w:p>
    <w:p w14:paraId="2161EE70" w14:textId="77777777" w:rsidR="00E55C31" w:rsidRDefault="00E55C31" w:rsidP="00C677AB">
      <w:pPr>
        <w:spacing w:line="240" w:lineRule="auto"/>
        <w:rPr>
          <w:vanish/>
        </w:rPr>
      </w:pPr>
    </w:p>
    <w:p w14:paraId="699D08FF" w14:textId="77777777" w:rsidR="00E55C31" w:rsidRDefault="00E55C31" w:rsidP="00C677AB">
      <w:pPr>
        <w:spacing w:line="240" w:lineRule="auto"/>
        <w:rPr>
          <w:vanish/>
        </w:rPr>
      </w:pPr>
    </w:p>
    <w:p w14:paraId="684FC32D" w14:textId="77777777" w:rsidR="00E55C31" w:rsidRDefault="00E55C31" w:rsidP="00C677AB">
      <w:pPr>
        <w:spacing w:line="240" w:lineRule="auto"/>
        <w:rPr>
          <w:vanish/>
        </w:rPr>
      </w:pPr>
    </w:p>
    <w:p w14:paraId="20EECF63" w14:textId="77777777" w:rsidR="00E55C31" w:rsidRDefault="00E55C31" w:rsidP="00C677AB">
      <w:pPr>
        <w:spacing w:line="240" w:lineRule="auto"/>
        <w:rPr>
          <w:vanish/>
        </w:rPr>
      </w:pPr>
    </w:p>
    <w:p w14:paraId="28183215" w14:textId="77777777" w:rsidR="00E55C31" w:rsidRDefault="00E55C31" w:rsidP="00C677AB">
      <w:pPr>
        <w:spacing w:line="240" w:lineRule="auto"/>
        <w:rPr>
          <w:vanish/>
        </w:rPr>
      </w:pPr>
    </w:p>
    <w:p w14:paraId="74E2BB93" w14:textId="77777777" w:rsidR="00E55C31" w:rsidRDefault="00E55C31" w:rsidP="00C677AB">
      <w:pPr>
        <w:spacing w:line="240" w:lineRule="auto"/>
        <w:rPr>
          <w:vanish/>
        </w:rPr>
      </w:pPr>
    </w:p>
    <w:p w14:paraId="57633C6B" w14:textId="77777777" w:rsidR="00E55C31" w:rsidRDefault="00E55C31" w:rsidP="00C677AB">
      <w:pPr>
        <w:spacing w:line="240" w:lineRule="auto"/>
        <w:rPr>
          <w:vanish/>
        </w:rPr>
      </w:pPr>
    </w:p>
    <w:p w14:paraId="64D811B9" w14:textId="77777777" w:rsidR="00E55C31" w:rsidRDefault="00E55C31" w:rsidP="00C677AB">
      <w:pPr>
        <w:spacing w:line="240" w:lineRule="auto"/>
        <w:rPr>
          <w:vanish/>
        </w:rPr>
      </w:pPr>
    </w:p>
    <w:p w14:paraId="63B5D127" w14:textId="77777777" w:rsidR="00E55C31" w:rsidRDefault="00E55C31" w:rsidP="00C677AB">
      <w:pPr>
        <w:spacing w:line="240" w:lineRule="auto"/>
        <w:rPr>
          <w:vanish/>
        </w:rPr>
      </w:pPr>
    </w:p>
    <w:p w14:paraId="528453B8" w14:textId="5125BA5B" w:rsidR="00C677AB" w:rsidRPr="00DF3191" w:rsidRDefault="00C677AB" w:rsidP="00C677AB">
      <w:pPr>
        <w:spacing w:line="240" w:lineRule="auto"/>
        <w:rPr>
          <w:vanish/>
        </w:rPr>
      </w:pPr>
      <w:r w:rsidRPr="00DF3191">
        <w:rPr>
          <w:vanish/>
        </w:rPr>
        <w:t xml:space="preserve">Court’s Instruction No. 10 </w:t>
      </w:r>
    </w:p>
    <w:p w14:paraId="398CA178" w14:textId="636EB2B7" w:rsidR="00C677AB" w:rsidRPr="00BF3884" w:rsidRDefault="00C677AB" w:rsidP="00BF3884">
      <w:pPr>
        <w:spacing w:line="240" w:lineRule="auto"/>
        <w:ind w:left="1440" w:hanging="1440"/>
        <w:rPr>
          <w:vanish/>
        </w:rPr>
      </w:pPr>
      <w:r w:rsidRPr="00BF3884">
        <w:rPr>
          <w:vanish/>
        </w:rPr>
        <w:t xml:space="preserve">SOURCE: </w:t>
      </w:r>
      <w:r w:rsidRPr="00BF3884">
        <w:rPr>
          <w:vanish/>
        </w:rPr>
        <w:tab/>
      </w:r>
      <w:r w:rsidR="00BF3884" w:rsidRPr="00BF3884">
        <w:rPr>
          <w:vanish/>
        </w:rPr>
        <w:t>8th Circuit Civil Jury Instructions (</w:t>
      </w:r>
      <w:r w:rsidR="00E55C31">
        <w:rPr>
          <w:vanish/>
        </w:rPr>
        <w:t>2019)</w:t>
      </w:r>
    </w:p>
    <w:p w14:paraId="033DA67B" w14:textId="117FD144" w:rsidR="00AD21F7" w:rsidRPr="00E55C31" w:rsidRDefault="00E55C31" w:rsidP="00FE667F">
      <w:pPr>
        <w:spacing w:line="480" w:lineRule="auto"/>
      </w:pPr>
      <w:r>
        <w:rPr>
          <w:vanish/>
        </w:rPr>
        <w:tab/>
      </w:r>
      <w:r w:rsidR="003903A6" w:rsidRPr="00BF3884">
        <w:rPr>
          <w:vanish/>
        </w:rPr>
        <w:tab/>
      </w:r>
      <w:r w:rsidR="00C677AB" w:rsidRPr="00BF3884">
        <w:rPr>
          <w:vanish/>
        </w:rPr>
        <w:t>No. 2.01 (</w:t>
      </w:r>
      <w:r w:rsidR="00C677AB" w:rsidRPr="00DF3191">
        <w:rPr>
          <w:vanish/>
        </w:rPr>
        <w:t>Recesses During Trial)</w:t>
      </w:r>
    </w:p>
    <w:sectPr w:rsidR="00AD21F7" w:rsidRPr="00E55C31" w:rsidSect="00E665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47BEF" w14:textId="77777777" w:rsidR="00EE278C" w:rsidRDefault="00EE278C" w:rsidP="00BA1032">
      <w:pPr>
        <w:spacing w:line="240" w:lineRule="auto"/>
      </w:pPr>
      <w:r>
        <w:separator/>
      </w:r>
    </w:p>
  </w:endnote>
  <w:endnote w:type="continuationSeparator" w:id="0">
    <w:p w14:paraId="1BA28251" w14:textId="77777777" w:rsidR="00EE278C" w:rsidRDefault="00EE278C" w:rsidP="00BA1032">
      <w:pPr>
        <w:spacing w:line="240" w:lineRule="auto"/>
      </w:pPr>
      <w:r>
        <w:continuationSeparator/>
      </w:r>
    </w:p>
  </w:endnote>
  <w:endnote w:type="continuationNotice" w:id="1">
    <w:p w14:paraId="4E4EB6CC" w14:textId="77777777" w:rsidR="00EE278C" w:rsidRDefault="00EE2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666C" w14:textId="77777777" w:rsidR="00EE278C" w:rsidRDefault="00EE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A10F6" w14:textId="77777777" w:rsidR="00EE278C" w:rsidRDefault="00EE27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F813D" w14:textId="77777777" w:rsidR="00EE278C" w:rsidRDefault="00EE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9C4E6" w14:textId="77777777" w:rsidR="00EE278C" w:rsidRDefault="00EE278C" w:rsidP="00BA1032">
      <w:pPr>
        <w:spacing w:line="240" w:lineRule="auto"/>
      </w:pPr>
      <w:r>
        <w:separator/>
      </w:r>
    </w:p>
  </w:footnote>
  <w:footnote w:type="continuationSeparator" w:id="0">
    <w:p w14:paraId="19C5A4C7" w14:textId="77777777" w:rsidR="00EE278C" w:rsidRDefault="00EE278C" w:rsidP="00BA1032">
      <w:pPr>
        <w:spacing w:line="240" w:lineRule="auto"/>
      </w:pPr>
      <w:r>
        <w:continuationSeparator/>
      </w:r>
    </w:p>
  </w:footnote>
  <w:footnote w:type="continuationNotice" w:id="1">
    <w:p w14:paraId="4B23B1AB" w14:textId="77777777" w:rsidR="00EE278C" w:rsidRDefault="00EE27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38EB5" w14:textId="77777777" w:rsidR="00EE278C" w:rsidRDefault="00EE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441F4" w14:textId="77777777" w:rsidR="00FE667F" w:rsidRDefault="00FE667F" w:rsidP="00BF3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47D8" w14:textId="77777777" w:rsidR="00EE278C" w:rsidRDefault="00EE2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3BA7384"/>
    <w:lvl w:ilvl="0">
      <w:start w:val="1"/>
      <w:numFmt w:val="decimal"/>
      <w:pStyle w:val="ListNumber"/>
      <w:lvlText w:val="%1."/>
      <w:lvlJc w:val="left"/>
      <w:pPr>
        <w:tabs>
          <w:tab w:val="num" w:pos="360"/>
        </w:tabs>
        <w:ind w:left="360" w:hanging="360"/>
      </w:pPr>
    </w:lvl>
  </w:abstractNum>
  <w:abstractNum w:abstractNumId="1" w15:restartNumberingAfterBreak="0">
    <w:nsid w:val="00097773"/>
    <w:multiLevelType w:val="hybridMultilevel"/>
    <w:tmpl w:val="8914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E2FD9"/>
    <w:multiLevelType w:val="multilevel"/>
    <w:tmpl w:val="1D2EC862"/>
    <w:lvl w:ilvl="0">
      <w:start w:val="1"/>
      <w:numFmt w:val="decimal"/>
      <w:suff w:val="space"/>
      <w:lvlText w:val="%1."/>
      <w:lvlJc w:val="left"/>
      <w:pPr>
        <w:ind w:left="1440" w:hanging="360"/>
      </w:pPr>
      <w:rPr>
        <w:rFonts w:ascii="Times New Roman" w:hAnsi="Times New Roman" w:hint="default"/>
        <w:b w:val="0"/>
        <w:i w:val="0"/>
        <w:caps w:val="0"/>
        <w:strike w:val="0"/>
        <w:dstrike w:val="0"/>
        <w:vanish w:val="0"/>
        <w:sz w:val="26"/>
        <w:vertAlign w:val="baseline"/>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D6C2C00"/>
    <w:multiLevelType w:val="hybridMultilevel"/>
    <w:tmpl w:val="4DB80CEE"/>
    <w:lvl w:ilvl="0" w:tplc="422A8F36">
      <w:start w:val="1"/>
      <w:numFmt w:val="lowerLetter"/>
      <w:lvlText w:val="(%1)"/>
      <w:lvlJc w:val="left"/>
      <w:pPr>
        <w:ind w:left="100" w:hanging="785"/>
      </w:pPr>
      <w:rPr>
        <w:rFonts w:ascii="Times New Roman" w:eastAsia="Times New Roman" w:hAnsi="Times New Roman" w:hint="default"/>
        <w:w w:val="99"/>
        <w:sz w:val="26"/>
        <w:szCs w:val="26"/>
      </w:rPr>
    </w:lvl>
    <w:lvl w:ilvl="1" w:tplc="70DC497C">
      <w:start w:val="1"/>
      <w:numFmt w:val="decimal"/>
      <w:lvlText w:val="%2."/>
      <w:lvlJc w:val="left"/>
      <w:pPr>
        <w:ind w:left="1540" w:hanging="720"/>
      </w:pPr>
      <w:rPr>
        <w:rFonts w:ascii="Times New Roman" w:eastAsia="Times New Roman" w:hAnsi="Times New Roman" w:hint="default"/>
        <w:w w:val="99"/>
        <w:sz w:val="26"/>
        <w:szCs w:val="26"/>
      </w:rPr>
    </w:lvl>
    <w:lvl w:ilvl="2" w:tplc="6BF06FCC">
      <w:start w:val="1"/>
      <w:numFmt w:val="bullet"/>
      <w:lvlText w:val="•"/>
      <w:lvlJc w:val="left"/>
      <w:pPr>
        <w:ind w:left="2433" w:hanging="720"/>
      </w:pPr>
      <w:rPr>
        <w:rFonts w:hint="default"/>
      </w:rPr>
    </w:lvl>
    <w:lvl w:ilvl="3" w:tplc="424255D4">
      <w:start w:val="1"/>
      <w:numFmt w:val="bullet"/>
      <w:lvlText w:val="•"/>
      <w:lvlJc w:val="left"/>
      <w:pPr>
        <w:ind w:left="3326" w:hanging="720"/>
      </w:pPr>
      <w:rPr>
        <w:rFonts w:hint="default"/>
      </w:rPr>
    </w:lvl>
    <w:lvl w:ilvl="4" w:tplc="1E065132">
      <w:start w:val="1"/>
      <w:numFmt w:val="bullet"/>
      <w:lvlText w:val="•"/>
      <w:lvlJc w:val="left"/>
      <w:pPr>
        <w:ind w:left="4220" w:hanging="720"/>
      </w:pPr>
      <w:rPr>
        <w:rFonts w:hint="default"/>
      </w:rPr>
    </w:lvl>
    <w:lvl w:ilvl="5" w:tplc="3B708A34">
      <w:start w:val="1"/>
      <w:numFmt w:val="bullet"/>
      <w:lvlText w:val="•"/>
      <w:lvlJc w:val="left"/>
      <w:pPr>
        <w:ind w:left="5113" w:hanging="720"/>
      </w:pPr>
      <w:rPr>
        <w:rFonts w:hint="default"/>
      </w:rPr>
    </w:lvl>
    <w:lvl w:ilvl="6" w:tplc="540A5B74">
      <w:start w:val="1"/>
      <w:numFmt w:val="bullet"/>
      <w:lvlText w:val="•"/>
      <w:lvlJc w:val="left"/>
      <w:pPr>
        <w:ind w:left="6006" w:hanging="720"/>
      </w:pPr>
      <w:rPr>
        <w:rFonts w:hint="default"/>
      </w:rPr>
    </w:lvl>
    <w:lvl w:ilvl="7" w:tplc="D1DED1DA">
      <w:start w:val="1"/>
      <w:numFmt w:val="bullet"/>
      <w:lvlText w:val="•"/>
      <w:lvlJc w:val="left"/>
      <w:pPr>
        <w:ind w:left="6900" w:hanging="720"/>
      </w:pPr>
      <w:rPr>
        <w:rFonts w:hint="default"/>
      </w:rPr>
    </w:lvl>
    <w:lvl w:ilvl="8" w:tplc="3D32F07E">
      <w:start w:val="1"/>
      <w:numFmt w:val="bullet"/>
      <w:lvlText w:val="•"/>
      <w:lvlJc w:val="left"/>
      <w:pPr>
        <w:ind w:left="7793" w:hanging="720"/>
      </w:pPr>
      <w:rPr>
        <w:rFonts w:hint="default"/>
      </w:rPr>
    </w:lvl>
  </w:abstractNum>
  <w:abstractNum w:abstractNumId="4" w15:restartNumberingAfterBreak="0">
    <w:nsid w:val="179D121B"/>
    <w:multiLevelType w:val="hybridMultilevel"/>
    <w:tmpl w:val="7B8412D6"/>
    <w:lvl w:ilvl="0" w:tplc="5DD09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5E25AA"/>
    <w:multiLevelType w:val="hybridMultilevel"/>
    <w:tmpl w:val="88584116"/>
    <w:lvl w:ilvl="0" w:tplc="F8B6FF0E">
      <w:start w:val="1"/>
      <w:numFmt w:val="upperLetter"/>
      <w:pStyle w:val="EEOCListAlphaParaSpace"/>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304BB1"/>
    <w:multiLevelType w:val="hybridMultilevel"/>
    <w:tmpl w:val="FA2ACD06"/>
    <w:lvl w:ilvl="0" w:tplc="8236E276">
      <w:start w:val="1"/>
      <w:numFmt w:val="bullet"/>
      <w:pStyle w:val="EEOCListBulletParaSpa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512D65"/>
    <w:multiLevelType w:val="multilevel"/>
    <w:tmpl w:val="5468A4D6"/>
    <w:lvl w:ilvl="0">
      <w:start w:val="1"/>
      <w:numFmt w:val="decimal"/>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2F5B71DB"/>
    <w:multiLevelType w:val="hybridMultilevel"/>
    <w:tmpl w:val="4A4CD9B0"/>
    <w:lvl w:ilvl="0" w:tplc="B1EA0634">
      <w:start w:val="1"/>
      <w:numFmt w:val="decimal"/>
      <w:pStyle w:val="EEOCList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5A50BE"/>
    <w:multiLevelType w:val="multilevel"/>
    <w:tmpl w:val="5468A4D6"/>
    <w:lvl w:ilvl="0">
      <w:start w:val="1"/>
      <w:numFmt w:val="decimal"/>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5E4D764D"/>
    <w:multiLevelType w:val="hybridMultilevel"/>
    <w:tmpl w:val="6BBC864C"/>
    <w:lvl w:ilvl="0" w:tplc="BB680456">
      <w:start w:val="1"/>
      <w:numFmt w:val="decimal"/>
      <w:lvlText w:val="%1."/>
      <w:lvlJc w:val="left"/>
      <w:pPr>
        <w:ind w:left="100" w:hanging="260"/>
      </w:pPr>
      <w:rPr>
        <w:rFonts w:ascii="Times New Roman" w:eastAsia="Times New Roman" w:hAnsi="Times New Roman" w:hint="default"/>
        <w:w w:val="99"/>
        <w:sz w:val="26"/>
        <w:szCs w:val="26"/>
      </w:rPr>
    </w:lvl>
    <w:lvl w:ilvl="1" w:tplc="CC4E8022">
      <w:start w:val="1"/>
      <w:numFmt w:val="bullet"/>
      <w:lvlText w:val="•"/>
      <w:lvlJc w:val="left"/>
      <w:pPr>
        <w:ind w:left="1048" w:hanging="260"/>
      </w:pPr>
      <w:rPr>
        <w:rFonts w:hint="default"/>
      </w:rPr>
    </w:lvl>
    <w:lvl w:ilvl="2" w:tplc="10BC6606">
      <w:start w:val="1"/>
      <w:numFmt w:val="bullet"/>
      <w:lvlText w:val="•"/>
      <w:lvlJc w:val="left"/>
      <w:pPr>
        <w:ind w:left="1996" w:hanging="260"/>
      </w:pPr>
      <w:rPr>
        <w:rFonts w:hint="default"/>
      </w:rPr>
    </w:lvl>
    <w:lvl w:ilvl="3" w:tplc="9266C41E">
      <w:start w:val="1"/>
      <w:numFmt w:val="bullet"/>
      <w:lvlText w:val="•"/>
      <w:lvlJc w:val="left"/>
      <w:pPr>
        <w:ind w:left="2944" w:hanging="260"/>
      </w:pPr>
      <w:rPr>
        <w:rFonts w:hint="default"/>
      </w:rPr>
    </w:lvl>
    <w:lvl w:ilvl="4" w:tplc="31A4BE58">
      <w:start w:val="1"/>
      <w:numFmt w:val="bullet"/>
      <w:lvlText w:val="•"/>
      <w:lvlJc w:val="left"/>
      <w:pPr>
        <w:ind w:left="3892" w:hanging="260"/>
      </w:pPr>
      <w:rPr>
        <w:rFonts w:hint="default"/>
      </w:rPr>
    </w:lvl>
    <w:lvl w:ilvl="5" w:tplc="C5862FF6">
      <w:start w:val="1"/>
      <w:numFmt w:val="bullet"/>
      <w:lvlText w:val="•"/>
      <w:lvlJc w:val="left"/>
      <w:pPr>
        <w:ind w:left="4840" w:hanging="260"/>
      </w:pPr>
      <w:rPr>
        <w:rFonts w:hint="default"/>
      </w:rPr>
    </w:lvl>
    <w:lvl w:ilvl="6" w:tplc="5268EE16">
      <w:start w:val="1"/>
      <w:numFmt w:val="bullet"/>
      <w:lvlText w:val="•"/>
      <w:lvlJc w:val="left"/>
      <w:pPr>
        <w:ind w:left="5788" w:hanging="260"/>
      </w:pPr>
      <w:rPr>
        <w:rFonts w:hint="default"/>
      </w:rPr>
    </w:lvl>
    <w:lvl w:ilvl="7" w:tplc="8864D452">
      <w:start w:val="1"/>
      <w:numFmt w:val="bullet"/>
      <w:lvlText w:val="•"/>
      <w:lvlJc w:val="left"/>
      <w:pPr>
        <w:ind w:left="6736" w:hanging="260"/>
      </w:pPr>
      <w:rPr>
        <w:rFonts w:hint="default"/>
      </w:rPr>
    </w:lvl>
    <w:lvl w:ilvl="8" w:tplc="DE3416AE">
      <w:start w:val="1"/>
      <w:numFmt w:val="bullet"/>
      <w:lvlText w:val="•"/>
      <w:lvlJc w:val="left"/>
      <w:pPr>
        <w:ind w:left="7684" w:hanging="260"/>
      </w:pPr>
      <w:rPr>
        <w:rFonts w:hint="default"/>
      </w:rPr>
    </w:lvl>
  </w:abstractNum>
  <w:num w:numId="1">
    <w:abstractNumId w:val="5"/>
  </w:num>
  <w:num w:numId="2">
    <w:abstractNumId w:val="6"/>
  </w:num>
  <w:num w:numId="3">
    <w:abstractNumId w:val="8"/>
  </w:num>
  <w:num w:numId="4">
    <w:abstractNumId w:val="0"/>
  </w:num>
  <w:num w:numId="5">
    <w:abstractNumId w:val="4"/>
  </w:num>
  <w:num w:numId="6">
    <w:abstractNumId w:val="3"/>
  </w:num>
  <w:num w:numId="7">
    <w:abstractNumId w:val="10"/>
  </w:num>
  <w:num w:numId="8">
    <w:abstractNumId w:val="7"/>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29"/>
    <w:rsid w:val="00002076"/>
    <w:rsid w:val="000051E0"/>
    <w:rsid w:val="000125FB"/>
    <w:rsid w:val="00015A9A"/>
    <w:rsid w:val="00022A99"/>
    <w:rsid w:val="000277DD"/>
    <w:rsid w:val="00030407"/>
    <w:rsid w:val="00036B3D"/>
    <w:rsid w:val="00045285"/>
    <w:rsid w:val="000476BC"/>
    <w:rsid w:val="00061A82"/>
    <w:rsid w:val="00072AEC"/>
    <w:rsid w:val="0007590E"/>
    <w:rsid w:val="00093203"/>
    <w:rsid w:val="000A0206"/>
    <w:rsid w:val="000B3F52"/>
    <w:rsid w:val="000C42C9"/>
    <w:rsid w:val="000C600B"/>
    <w:rsid w:val="000D65D0"/>
    <w:rsid w:val="000D7636"/>
    <w:rsid w:val="000F0910"/>
    <w:rsid w:val="000F4368"/>
    <w:rsid w:val="000F557D"/>
    <w:rsid w:val="000F694E"/>
    <w:rsid w:val="00101008"/>
    <w:rsid w:val="00103F7F"/>
    <w:rsid w:val="0010671C"/>
    <w:rsid w:val="0011270A"/>
    <w:rsid w:val="00113EA8"/>
    <w:rsid w:val="001152A8"/>
    <w:rsid w:val="00126885"/>
    <w:rsid w:val="00140865"/>
    <w:rsid w:val="00143387"/>
    <w:rsid w:val="00151EEF"/>
    <w:rsid w:val="00182583"/>
    <w:rsid w:val="00187ACC"/>
    <w:rsid w:val="001909F6"/>
    <w:rsid w:val="00194C28"/>
    <w:rsid w:val="001A3240"/>
    <w:rsid w:val="001A5AC5"/>
    <w:rsid w:val="001A5FFF"/>
    <w:rsid w:val="001A66EF"/>
    <w:rsid w:val="001A7783"/>
    <w:rsid w:val="001E1806"/>
    <w:rsid w:val="001E5F03"/>
    <w:rsid w:val="00216C5E"/>
    <w:rsid w:val="00234038"/>
    <w:rsid w:val="002346CF"/>
    <w:rsid w:val="00241C6A"/>
    <w:rsid w:val="00246CA3"/>
    <w:rsid w:val="00250974"/>
    <w:rsid w:val="00253EBC"/>
    <w:rsid w:val="0025740B"/>
    <w:rsid w:val="00260039"/>
    <w:rsid w:val="0027015D"/>
    <w:rsid w:val="00271134"/>
    <w:rsid w:val="002718C2"/>
    <w:rsid w:val="00274BC9"/>
    <w:rsid w:val="00276352"/>
    <w:rsid w:val="00276F9A"/>
    <w:rsid w:val="00280612"/>
    <w:rsid w:val="00285E52"/>
    <w:rsid w:val="002878ED"/>
    <w:rsid w:val="002A2837"/>
    <w:rsid w:val="002A5125"/>
    <w:rsid w:val="002B0BC9"/>
    <w:rsid w:val="002B1E05"/>
    <w:rsid w:val="002B2666"/>
    <w:rsid w:val="002B7595"/>
    <w:rsid w:val="002B7E81"/>
    <w:rsid w:val="002B7F7B"/>
    <w:rsid w:val="002C3F62"/>
    <w:rsid w:val="002F2F32"/>
    <w:rsid w:val="002F5DCF"/>
    <w:rsid w:val="002F755B"/>
    <w:rsid w:val="003162A9"/>
    <w:rsid w:val="003243FF"/>
    <w:rsid w:val="00335035"/>
    <w:rsid w:val="003426B1"/>
    <w:rsid w:val="00343488"/>
    <w:rsid w:val="0034610B"/>
    <w:rsid w:val="00353D2A"/>
    <w:rsid w:val="00355A4F"/>
    <w:rsid w:val="003575CF"/>
    <w:rsid w:val="003651DB"/>
    <w:rsid w:val="0038042D"/>
    <w:rsid w:val="00383428"/>
    <w:rsid w:val="003870BE"/>
    <w:rsid w:val="003903A6"/>
    <w:rsid w:val="00391861"/>
    <w:rsid w:val="00394EDB"/>
    <w:rsid w:val="003A4D6D"/>
    <w:rsid w:val="003B290E"/>
    <w:rsid w:val="003B64DB"/>
    <w:rsid w:val="003D1035"/>
    <w:rsid w:val="003D5389"/>
    <w:rsid w:val="003E1CC5"/>
    <w:rsid w:val="003E5D6C"/>
    <w:rsid w:val="003F7C6F"/>
    <w:rsid w:val="00401532"/>
    <w:rsid w:val="00401F7A"/>
    <w:rsid w:val="004143C8"/>
    <w:rsid w:val="00424907"/>
    <w:rsid w:val="00454168"/>
    <w:rsid w:val="00455E24"/>
    <w:rsid w:val="004658FF"/>
    <w:rsid w:val="004A5EC6"/>
    <w:rsid w:val="004B31D8"/>
    <w:rsid w:val="004B58F5"/>
    <w:rsid w:val="004B6CE1"/>
    <w:rsid w:val="004C2A3B"/>
    <w:rsid w:val="004D3A11"/>
    <w:rsid w:val="004D49D1"/>
    <w:rsid w:val="004D5DF3"/>
    <w:rsid w:val="004D7339"/>
    <w:rsid w:val="004E2B6E"/>
    <w:rsid w:val="004E2F86"/>
    <w:rsid w:val="004E37C1"/>
    <w:rsid w:val="004E3EB1"/>
    <w:rsid w:val="00510B66"/>
    <w:rsid w:val="00511D27"/>
    <w:rsid w:val="00563601"/>
    <w:rsid w:val="005652B1"/>
    <w:rsid w:val="00573CFD"/>
    <w:rsid w:val="0058467A"/>
    <w:rsid w:val="0058639E"/>
    <w:rsid w:val="00592806"/>
    <w:rsid w:val="00593310"/>
    <w:rsid w:val="00593388"/>
    <w:rsid w:val="005B0D87"/>
    <w:rsid w:val="005B5DB9"/>
    <w:rsid w:val="005C0FE2"/>
    <w:rsid w:val="005C751C"/>
    <w:rsid w:val="005D0834"/>
    <w:rsid w:val="005E0D42"/>
    <w:rsid w:val="00601BCE"/>
    <w:rsid w:val="00616D59"/>
    <w:rsid w:val="00632078"/>
    <w:rsid w:val="00660AA3"/>
    <w:rsid w:val="00663D1E"/>
    <w:rsid w:val="006648F3"/>
    <w:rsid w:val="00673F41"/>
    <w:rsid w:val="006828FB"/>
    <w:rsid w:val="00684EAD"/>
    <w:rsid w:val="006959C0"/>
    <w:rsid w:val="006A2C43"/>
    <w:rsid w:val="006A7B07"/>
    <w:rsid w:val="006B2D78"/>
    <w:rsid w:val="006B2DE3"/>
    <w:rsid w:val="006C4011"/>
    <w:rsid w:val="006D0240"/>
    <w:rsid w:val="006E6605"/>
    <w:rsid w:val="006F2644"/>
    <w:rsid w:val="006F3FE8"/>
    <w:rsid w:val="00704F1F"/>
    <w:rsid w:val="007051D9"/>
    <w:rsid w:val="007072D3"/>
    <w:rsid w:val="00715432"/>
    <w:rsid w:val="00716D34"/>
    <w:rsid w:val="007213C9"/>
    <w:rsid w:val="00725C92"/>
    <w:rsid w:val="00727691"/>
    <w:rsid w:val="00732436"/>
    <w:rsid w:val="00743F5A"/>
    <w:rsid w:val="007451A0"/>
    <w:rsid w:val="007456DC"/>
    <w:rsid w:val="00745D05"/>
    <w:rsid w:val="007475DF"/>
    <w:rsid w:val="00750041"/>
    <w:rsid w:val="00752071"/>
    <w:rsid w:val="00752347"/>
    <w:rsid w:val="00763329"/>
    <w:rsid w:val="00770842"/>
    <w:rsid w:val="00791942"/>
    <w:rsid w:val="007A0FD6"/>
    <w:rsid w:val="007A1E12"/>
    <w:rsid w:val="007A572E"/>
    <w:rsid w:val="007C53DE"/>
    <w:rsid w:val="007D012D"/>
    <w:rsid w:val="007D5C9A"/>
    <w:rsid w:val="007E467B"/>
    <w:rsid w:val="007F2533"/>
    <w:rsid w:val="00805A8E"/>
    <w:rsid w:val="00807F01"/>
    <w:rsid w:val="00810B19"/>
    <w:rsid w:val="00815778"/>
    <w:rsid w:val="00827D78"/>
    <w:rsid w:val="0083234D"/>
    <w:rsid w:val="00835DC3"/>
    <w:rsid w:val="008368B0"/>
    <w:rsid w:val="00852FEC"/>
    <w:rsid w:val="0087042C"/>
    <w:rsid w:val="008706CC"/>
    <w:rsid w:val="00874A06"/>
    <w:rsid w:val="00881B74"/>
    <w:rsid w:val="0088207D"/>
    <w:rsid w:val="00887F6C"/>
    <w:rsid w:val="00894052"/>
    <w:rsid w:val="00897A7A"/>
    <w:rsid w:val="008A11CA"/>
    <w:rsid w:val="008A6976"/>
    <w:rsid w:val="008B04ED"/>
    <w:rsid w:val="008B11B1"/>
    <w:rsid w:val="008C7272"/>
    <w:rsid w:val="008D062C"/>
    <w:rsid w:val="008F380E"/>
    <w:rsid w:val="008F3ADE"/>
    <w:rsid w:val="008F6EE2"/>
    <w:rsid w:val="00903587"/>
    <w:rsid w:val="00922E16"/>
    <w:rsid w:val="009263A0"/>
    <w:rsid w:val="00927673"/>
    <w:rsid w:val="00927816"/>
    <w:rsid w:val="00932C17"/>
    <w:rsid w:val="00936A85"/>
    <w:rsid w:val="00944024"/>
    <w:rsid w:val="009449B3"/>
    <w:rsid w:val="00950107"/>
    <w:rsid w:val="00956DD5"/>
    <w:rsid w:val="00974D64"/>
    <w:rsid w:val="009772CE"/>
    <w:rsid w:val="009801F0"/>
    <w:rsid w:val="00982CE0"/>
    <w:rsid w:val="009835F6"/>
    <w:rsid w:val="0098548D"/>
    <w:rsid w:val="00997F40"/>
    <w:rsid w:val="009B1A42"/>
    <w:rsid w:val="009B25C4"/>
    <w:rsid w:val="009B4551"/>
    <w:rsid w:val="009C601A"/>
    <w:rsid w:val="00A01FC5"/>
    <w:rsid w:val="00A0467C"/>
    <w:rsid w:val="00A04C2F"/>
    <w:rsid w:val="00A06F7D"/>
    <w:rsid w:val="00A07632"/>
    <w:rsid w:val="00A14AE0"/>
    <w:rsid w:val="00A216A4"/>
    <w:rsid w:val="00A30321"/>
    <w:rsid w:val="00A33963"/>
    <w:rsid w:val="00A6159E"/>
    <w:rsid w:val="00A66611"/>
    <w:rsid w:val="00A71F8C"/>
    <w:rsid w:val="00A85A63"/>
    <w:rsid w:val="00AC31E5"/>
    <w:rsid w:val="00AD21F7"/>
    <w:rsid w:val="00AE028C"/>
    <w:rsid w:val="00AE7BEA"/>
    <w:rsid w:val="00AF5A4A"/>
    <w:rsid w:val="00AF5B49"/>
    <w:rsid w:val="00B12D5C"/>
    <w:rsid w:val="00B13070"/>
    <w:rsid w:val="00B232E0"/>
    <w:rsid w:val="00B30B5B"/>
    <w:rsid w:val="00B3410E"/>
    <w:rsid w:val="00B4225F"/>
    <w:rsid w:val="00B538F6"/>
    <w:rsid w:val="00B65729"/>
    <w:rsid w:val="00B80236"/>
    <w:rsid w:val="00B83729"/>
    <w:rsid w:val="00B85C9E"/>
    <w:rsid w:val="00B860B2"/>
    <w:rsid w:val="00B872CB"/>
    <w:rsid w:val="00B93765"/>
    <w:rsid w:val="00BA1032"/>
    <w:rsid w:val="00BA4723"/>
    <w:rsid w:val="00BB2195"/>
    <w:rsid w:val="00BB2835"/>
    <w:rsid w:val="00BD1FC5"/>
    <w:rsid w:val="00BD3872"/>
    <w:rsid w:val="00BD48FA"/>
    <w:rsid w:val="00BE6D9B"/>
    <w:rsid w:val="00BF3884"/>
    <w:rsid w:val="00BF6BF9"/>
    <w:rsid w:val="00C117AC"/>
    <w:rsid w:val="00C21A8A"/>
    <w:rsid w:val="00C2491F"/>
    <w:rsid w:val="00C4719B"/>
    <w:rsid w:val="00C61AB2"/>
    <w:rsid w:val="00C677AB"/>
    <w:rsid w:val="00CA0D26"/>
    <w:rsid w:val="00CB3B39"/>
    <w:rsid w:val="00CB5D3F"/>
    <w:rsid w:val="00CC1639"/>
    <w:rsid w:val="00CD0396"/>
    <w:rsid w:val="00CD66EA"/>
    <w:rsid w:val="00CF3D33"/>
    <w:rsid w:val="00CF54E2"/>
    <w:rsid w:val="00CF76BD"/>
    <w:rsid w:val="00D01B43"/>
    <w:rsid w:val="00D03A41"/>
    <w:rsid w:val="00D06E76"/>
    <w:rsid w:val="00D14E98"/>
    <w:rsid w:val="00D16102"/>
    <w:rsid w:val="00D20BDA"/>
    <w:rsid w:val="00D2757C"/>
    <w:rsid w:val="00D27D92"/>
    <w:rsid w:val="00D306EE"/>
    <w:rsid w:val="00D320CF"/>
    <w:rsid w:val="00D350D8"/>
    <w:rsid w:val="00D46DA1"/>
    <w:rsid w:val="00D52057"/>
    <w:rsid w:val="00D54527"/>
    <w:rsid w:val="00D6161B"/>
    <w:rsid w:val="00D62791"/>
    <w:rsid w:val="00D7282E"/>
    <w:rsid w:val="00D82BC0"/>
    <w:rsid w:val="00D96B8A"/>
    <w:rsid w:val="00DD6582"/>
    <w:rsid w:val="00DE32E7"/>
    <w:rsid w:val="00DF1E3D"/>
    <w:rsid w:val="00DF242D"/>
    <w:rsid w:val="00DF3191"/>
    <w:rsid w:val="00DF3272"/>
    <w:rsid w:val="00DF35CB"/>
    <w:rsid w:val="00DF5387"/>
    <w:rsid w:val="00DF5FDD"/>
    <w:rsid w:val="00DF7017"/>
    <w:rsid w:val="00E0371B"/>
    <w:rsid w:val="00E07970"/>
    <w:rsid w:val="00E13A5F"/>
    <w:rsid w:val="00E44916"/>
    <w:rsid w:val="00E528B7"/>
    <w:rsid w:val="00E55C31"/>
    <w:rsid w:val="00E63B5A"/>
    <w:rsid w:val="00E66561"/>
    <w:rsid w:val="00E732B9"/>
    <w:rsid w:val="00E86C97"/>
    <w:rsid w:val="00E90854"/>
    <w:rsid w:val="00E92075"/>
    <w:rsid w:val="00E92566"/>
    <w:rsid w:val="00E95ABC"/>
    <w:rsid w:val="00EA1C3A"/>
    <w:rsid w:val="00EA2184"/>
    <w:rsid w:val="00EA2BBF"/>
    <w:rsid w:val="00EA6719"/>
    <w:rsid w:val="00EB12C0"/>
    <w:rsid w:val="00EC46F5"/>
    <w:rsid w:val="00ED04C0"/>
    <w:rsid w:val="00ED05D3"/>
    <w:rsid w:val="00EE278C"/>
    <w:rsid w:val="00EE54E7"/>
    <w:rsid w:val="00EF04F4"/>
    <w:rsid w:val="00EF0514"/>
    <w:rsid w:val="00EF08C3"/>
    <w:rsid w:val="00EF7FD2"/>
    <w:rsid w:val="00F10400"/>
    <w:rsid w:val="00F131DA"/>
    <w:rsid w:val="00F13FAE"/>
    <w:rsid w:val="00F1439F"/>
    <w:rsid w:val="00F37C1B"/>
    <w:rsid w:val="00F708B1"/>
    <w:rsid w:val="00F71F88"/>
    <w:rsid w:val="00F7541F"/>
    <w:rsid w:val="00F7788A"/>
    <w:rsid w:val="00F81924"/>
    <w:rsid w:val="00F968D8"/>
    <w:rsid w:val="00FB7842"/>
    <w:rsid w:val="00FC02B8"/>
    <w:rsid w:val="00FC2012"/>
    <w:rsid w:val="00FC3D3D"/>
    <w:rsid w:val="00FC40FF"/>
    <w:rsid w:val="00FE667F"/>
    <w:rsid w:val="00FE7DA3"/>
    <w:rsid w:val="00FF473C"/>
    <w:rsid w:val="00FF57F3"/>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6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E05"/>
    <w:pPr>
      <w:spacing w:after="0" w:line="360" w:lineRule="auto"/>
      <w:jc w:val="both"/>
    </w:pPr>
    <w:rPr>
      <w:rFonts w:ascii="Times New Roman" w:hAnsi="Times New Roman"/>
      <w:sz w:val="24"/>
    </w:rPr>
  </w:style>
  <w:style w:type="paragraph" w:styleId="Heading2">
    <w:name w:val="heading 2"/>
    <w:basedOn w:val="Normal"/>
    <w:link w:val="Heading2Char"/>
    <w:uiPriority w:val="1"/>
    <w:qFormat/>
    <w:rsid w:val="00FE667F"/>
    <w:pPr>
      <w:widowControl w:val="0"/>
      <w:spacing w:line="240" w:lineRule="auto"/>
      <w:ind w:left="100" w:firstLine="720"/>
      <w:jc w:val="left"/>
      <w:outlineLvl w:val="1"/>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s">
    <w:name w:val="Block Quotes"/>
    <w:basedOn w:val="Normal"/>
    <w:qFormat/>
    <w:rsid w:val="00A85A63"/>
    <w:pPr>
      <w:spacing w:after="120" w:line="240" w:lineRule="auto"/>
      <w:ind w:left="720" w:right="720"/>
    </w:pPr>
  </w:style>
  <w:style w:type="paragraph" w:styleId="Quote">
    <w:name w:val="Quote"/>
    <w:aliases w:val="Block Quote (50 or more words)"/>
    <w:basedOn w:val="Normal"/>
    <w:next w:val="Normal"/>
    <w:link w:val="QuoteChar"/>
    <w:uiPriority w:val="29"/>
    <w:qFormat/>
    <w:rsid w:val="002B1E05"/>
    <w:pPr>
      <w:spacing w:after="120" w:line="240" w:lineRule="auto"/>
      <w:ind w:left="720" w:right="720"/>
    </w:pPr>
    <w:rPr>
      <w:iCs/>
      <w:color w:val="000000" w:themeColor="text1"/>
    </w:rPr>
  </w:style>
  <w:style w:type="character" w:customStyle="1" w:styleId="QuoteChar">
    <w:name w:val="Quote Char"/>
    <w:aliases w:val="Block Quote (50 or more words) Char"/>
    <w:basedOn w:val="DefaultParagraphFont"/>
    <w:link w:val="Quote"/>
    <w:uiPriority w:val="29"/>
    <w:rsid w:val="002B1E05"/>
    <w:rPr>
      <w:rFonts w:ascii="Times New Roman" w:hAnsi="Times New Roman"/>
      <w:iCs/>
      <w:color w:val="000000" w:themeColor="text1"/>
      <w:sz w:val="24"/>
    </w:rPr>
  </w:style>
  <w:style w:type="paragraph" w:customStyle="1" w:styleId="BlockQuotes50ormore">
    <w:name w:val="Block Quotes (50 or more)"/>
    <w:basedOn w:val="Normal"/>
    <w:qFormat/>
    <w:rsid w:val="002B1E05"/>
    <w:pPr>
      <w:spacing w:after="120" w:line="240" w:lineRule="auto"/>
      <w:ind w:left="720" w:right="720"/>
    </w:pPr>
  </w:style>
  <w:style w:type="paragraph" w:styleId="NoSpacing">
    <w:name w:val="No Spacing"/>
    <w:aliases w:val="Footnote"/>
    <w:uiPriority w:val="1"/>
    <w:rsid w:val="00126885"/>
    <w:pPr>
      <w:tabs>
        <w:tab w:val="left" w:pos="720"/>
      </w:tabs>
      <w:spacing w:after="120" w:line="240" w:lineRule="auto"/>
      <w:ind w:firstLine="720"/>
      <w:jc w:val="both"/>
    </w:pPr>
    <w:rPr>
      <w:rFonts w:ascii="Times New Roman" w:hAnsi="Times New Roman"/>
    </w:rPr>
  </w:style>
  <w:style w:type="paragraph" w:styleId="Header">
    <w:name w:val="header"/>
    <w:basedOn w:val="Normal"/>
    <w:link w:val="HeaderChar"/>
    <w:uiPriority w:val="99"/>
    <w:unhideWhenUsed/>
    <w:rsid w:val="00BA1032"/>
    <w:pPr>
      <w:tabs>
        <w:tab w:val="center" w:pos="4680"/>
        <w:tab w:val="right" w:pos="9360"/>
      </w:tabs>
      <w:spacing w:line="240" w:lineRule="auto"/>
    </w:pPr>
  </w:style>
  <w:style w:type="character" w:customStyle="1" w:styleId="HeaderChar">
    <w:name w:val="Header Char"/>
    <w:basedOn w:val="DefaultParagraphFont"/>
    <w:link w:val="Header"/>
    <w:uiPriority w:val="99"/>
    <w:rsid w:val="00BA1032"/>
    <w:rPr>
      <w:rFonts w:ascii="Times New Roman" w:hAnsi="Times New Roman"/>
      <w:sz w:val="24"/>
    </w:rPr>
  </w:style>
  <w:style w:type="paragraph" w:styleId="Footer">
    <w:name w:val="footer"/>
    <w:basedOn w:val="Normal"/>
    <w:link w:val="FooterChar"/>
    <w:uiPriority w:val="99"/>
    <w:unhideWhenUsed/>
    <w:rsid w:val="00BA1032"/>
    <w:pPr>
      <w:tabs>
        <w:tab w:val="center" w:pos="4680"/>
        <w:tab w:val="right" w:pos="9360"/>
      </w:tabs>
      <w:spacing w:line="240" w:lineRule="auto"/>
    </w:pPr>
  </w:style>
  <w:style w:type="character" w:customStyle="1" w:styleId="FooterChar">
    <w:name w:val="Footer Char"/>
    <w:basedOn w:val="DefaultParagraphFont"/>
    <w:link w:val="Footer"/>
    <w:uiPriority w:val="99"/>
    <w:rsid w:val="00BA1032"/>
    <w:rPr>
      <w:rFonts w:ascii="Times New Roman" w:hAnsi="Times New Roman"/>
      <w:sz w:val="24"/>
    </w:rPr>
  </w:style>
  <w:style w:type="paragraph" w:customStyle="1" w:styleId="BJ-TITLE">
    <w:name w:val="BJ-TITLE"/>
    <w:basedOn w:val="Normal"/>
    <w:rsid w:val="00616D59"/>
    <w:pPr>
      <w:spacing w:before="240" w:after="240" w:line="240" w:lineRule="auto"/>
      <w:jc w:val="center"/>
    </w:pPr>
    <w:rPr>
      <w:rFonts w:eastAsia="Times New Roman" w:cs="Times New Roman"/>
      <w:b/>
      <w:caps/>
      <w:szCs w:val="24"/>
      <w:u w:val="single"/>
    </w:rPr>
  </w:style>
  <w:style w:type="character" w:styleId="Hyperlink">
    <w:name w:val="Hyperlink"/>
    <w:basedOn w:val="DefaultParagraphFont"/>
    <w:uiPriority w:val="99"/>
    <w:unhideWhenUsed/>
    <w:rsid w:val="00616D59"/>
    <w:rPr>
      <w:color w:val="0000FF" w:themeColor="hyperlink"/>
      <w:u w:val="single"/>
    </w:rPr>
  </w:style>
  <w:style w:type="character" w:customStyle="1" w:styleId="BJ-BTFIndentChar">
    <w:name w:val="BJ-BTFIndent Char"/>
    <w:link w:val="BJ-BTFIndent"/>
    <w:locked/>
    <w:rsid w:val="00616D59"/>
    <w:rPr>
      <w:rFonts w:ascii="Times New Roman" w:eastAsia="Times New Roman" w:hAnsi="Times New Roman" w:cs="Times New Roman"/>
    </w:rPr>
  </w:style>
  <w:style w:type="paragraph" w:customStyle="1" w:styleId="BJ-BTFIndent">
    <w:name w:val="BJ-BTFIndent"/>
    <w:basedOn w:val="Normal"/>
    <w:link w:val="BJ-BTFIndentChar"/>
    <w:rsid w:val="00616D59"/>
    <w:pPr>
      <w:spacing w:line="480" w:lineRule="auto"/>
      <w:ind w:firstLine="720"/>
    </w:pPr>
    <w:rPr>
      <w:rFonts w:eastAsia="Times New Roman" w:cs="Times New Roman"/>
      <w:sz w:val="22"/>
    </w:rPr>
  </w:style>
  <w:style w:type="character" w:customStyle="1" w:styleId="Heading2Char">
    <w:name w:val="Heading 2 Char"/>
    <w:basedOn w:val="DefaultParagraphFont"/>
    <w:link w:val="Heading2"/>
    <w:uiPriority w:val="1"/>
    <w:rsid w:val="00FE667F"/>
    <w:rPr>
      <w:rFonts w:ascii="Times New Roman" w:eastAsia="Times New Roman" w:hAnsi="Times New Roman" w:cs="Times New Roman"/>
      <w:sz w:val="26"/>
      <w:szCs w:val="26"/>
    </w:rPr>
  </w:style>
  <w:style w:type="paragraph" w:customStyle="1" w:styleId="EEOCBlockText">
    <w:name w:val="EEOC Block Text"/>
    <w:basedOn w:val="Normal"/>
    <w:rsid w:val="00FE667F"/>
    <w:pPr>
      <w:spacing w:after="120" w:line="240" w:lineRule="auto"/>
      <w:ind w:left="1440" w:right="1440"/>
      <w:jc w:val="left"/>
    </w:pPr>
    <w:rPr>
      <w:rFonts w:eastAsia="Batang" w:cs="Times New Roman"/>
      <w:szCs w:val="24"/>
      <w:lang w:eastAsia="ko-KR"/>
    </w:rPr>
  </w:style>
  <w:style w:type="paragraph" w:customStyle="1" w:styleId="EEOCBodyText">
    <w:name w:val="EEOC Body Text"/>
    <w:basedOn w:val="Normal"/>
    <w:rsid w:val="00FE667F"/>
    <w:pPr>
      <w:spacing w:after="120" w:line="240" w:lineRule="auto"/>
      <w:jc w:val="left"/>
    </w:pPr>
    <w:rPr>
      <w:rFonts w:eastAsia="Batang" w:cs="Times New Roman"/>
      <w:szCs w:val="24"/>
      <w:lang w:eastAsia="ko-KR"/>
    </w:rPr>
  </w:style>
  <w:style w:type="paragraph" w:customStyle="1" w:styleId="EEOCBodyText2">
    <w:name w:val="EEOC Body Text 2"/>
    <w:basedOn w:val="Normal"/>
    <w:next w:val="BodyText2"/>
    <w:rsid w:val="00FE667F"/>
    <w:pPr>
      <w:spacing w:after="120" w:line="480" w:lineRule="auto"/>
      <w:jc w:val="left"/>
    </w:pPr>
    <w:rPr>
      <w:rFonts w:eastAsia="Batang" w:cs="Times New Roman"/>
      <w:szCs w:val="24"/>
      <w:lang w:eastAsia="ko-KR"/>
    </w:rPr>
  </w:style>
  <w:style w:type="paragraph" w:customStyle="1" w:styleId="EEOCBodyText2FirstLine">
    <w:name w:val="EEOC Body Text 2 + First Line"/>
    <w:basedOn w:val="BodyText2"/>
    <w:rsid w:val="00FE667F"/>
    <w:pPr>
      <w:ind w:firstLine="210"/>
    </w:pPr>
  </w:style>
  <w:style w:type="paragraph" w:customStyle="1" w:styleId="EEOCBodyTextFirstIndent">
    <w:name w:val="EEOC Body Text First Indent"/>
    <w:basedOn w:val="Normal"/>
    <w:rsid w:val="00FE667F"/>
    <w:pPr>
      <w:spacing w:line="240" w:lineRule="auto"/>
      <w:ind w:firstLine="216"/>
      <w:jc w:val="left"/>
    </w:pPr>
    <w:rPr>
      <w:rFonts w:eastAsia="Batang" w:cs="Times New Roman"/>
      <w:szCs w:val="24"/>
      <w:lang w:eastAsia="ko-KR"/>
    </w:rPr>
  </w:style>
  <w:style w:type="paragraph" w:customStyle="1" w:styleId="EEOCEnvelopeAddress">
    <w:name w:val="EEOC Envelope Address"/>
    <w:basedOn w:val="Normal"/>
    <w:rsid w:val="00FE667F"/>
    <w:pPr>
      <w:framePr w:w="7920" w:h="1987" w:hRule="exact" w:hSpace="187" w:wrap="around" w:hAnchor="page" w:xAlign="center" w:yAlign="bottom"/>
      <w:spacing w:line="240" w:lineRule="auto"/>
      <w:jc w:val="left"/>
    </w:pPr>
    <w:rPr>
      <w:rFonts w:ascii="Arial" w:eastAsia="Batang" w:hAnsi="Arial" w:cs="Times New Roman"/>
      <w:szCs w:val="24"/>
      <w:lang w:eastAsia="ko-KR"/>
    </w:rPr>
  </w:style>
  <w:style w:type="paragraph" w:customStyle="1" w:styleId="EEOCEnvelopeReturn">
    <w:name w:val="EEOC Envelope Return"/>
    <w:basedOn w:val="Normal"/>
    <w:rsid w:val="00FE667F"/>
    <w:pPr>
      <w:spacing w:line="240" w:lineRule="auto"/>
      <w:jc w:val="left"/>
    </w:pPr>
    <w:rPr>
      <w:rFonts w:ascii="Arial" w:eastAsia="Batang" w:hAnsi="Arial" w:cs="Times New Roman"/>
      <w:sz w:val="20"/>
      <w:szCs w:val="20"/>
      <w:lang w:eastAsia="ko-KR"/>
    </w:rPr>
  </w:style>
  <w:style w:type="paragraph" w:customStyle="1" w:styleId="EEOCListAlphaParaSpace">
    <w:name w:val="EEOC List Alpha Para Space"/>
    <w:basedOn w:val="Normal"/>
    <w:rsid w:val="00FE667F"/>
    <w:pPr>
      <w:numPr>
        <w:numId w:val="1"/>
      </w:numPr>
      <w:spacing w:before="120" w:after="120" w:line="240" w:lineRule="auto"/>
      <w:jc w:val="left"/>
    </w:pPr>
    <w:rPr>
      <w:rFonts w:eastAsia="Batang" w:cs="Times New Roman"/>
      <w:szCs w:val="24"/>
      <w:lang w:eastAsia="ko-KR"/>
    </w:rPr>
  </w:style>
  <w:style w:type="paragraph" w:customStyle="1" w:styleId="EEOCListBulletParaSpace">
    <w:name w:val="EEOC List Bullet Para Space"/>
    <w:basedOn w:val="Normal"/>
    <w:rsid w:val="00FE667F"/>
    <w:pPr>
      <w:numPr>
        <w:numId w:val="2"/>
      </w:numPr>
      <w:spacing w:before="120" w:after="120" w:line="240" w:lineRule="auto"/>
      <w:jc w:val="left"/>
    </w:pPr>
    <w:rPr>
      <w:rFonts w:eastAsia="Batang" w:cs="Times New Roman"/>
      <w:szCs w:val="24"/>
      <w:lang w:eastAsia="ko-KR"/>
    </w:rPr>
  </w:style>
  <w:style w:type="paragraph" w:customStyle="1" w:styleId="EEOCListNumber">
    <w:name w:val="EEOC List Number"/>
    <w:basedOn w:val="Normal"/>
    <w:rsid w:val="00FE667F"/>
    <w:pPr>
      <w:numPr>
        <w:numId w:val="3"/>
      </w:numPr>
      <w:spacing w:line="240" w:lineRule="auto"/>
      <w:jc w:val="left"/>
    </w:pPr>
    <w:rPr>
      <w:rFonts w:eastAsia="Batang" w:cs="Times New Roman"/>
      <w:szCs w:val="24"/>
      <w:lang w:eastAsia="ko-KR"/>
    </w:rPr>
  </w:style>
  <w:style w:type="paragraph" w:styleId="ListNumber">
    <w:name w:val="List Number"/>
    <w:basedOn w:val="Normal"/>
    <w:rsid w:val="00FE667F"/>
    <w:pPr>
      <w:numPr>
        <w:numId w:val="4"/>
      </w:numPr>
      <w:spacing w:line="240" w:lineRule="auto"/>
      <w:jc w:val="left"/>
    </w:pPr>
    <w:rPr>
      <w:rFonts w:eastAsia="Batang" w:cs="Times New Roman"/>
      <w:szCs w:val="24"/>
      <w:lang w:eastAsia="ko-KR"/>
    </w:rPr>
  </w:style>
  <w:style w:type="paragraph" w:styleId="BodyText2">
    <w:name w:val="Body Text 2"/>
    <w:basedOn w:val="Normal"/>
    <w:link w:val="BodyText2Char"/>
    <w:rsid w:val="00FE667F"/>
    <w:pPr>
      <w:spacing w:after="120" w:line="480" w:lineRule="auto"/>
      <w:jc w:val="left"/>
    </w:pPr>
    <w:rPr>
      <w:rFonts w:eastAsia="Batang" w:cs="Times New Roman"/>
      <w:szCs w:val="24"/>
      <w:lang w:eastAsia="ko-KR"/>
    </w:rPr>
  </w:style>
  <w:style w:type="character" w:customStyle="1" w:styleId="BodyText2Char">
    <w:name w:val="Body Text 2 Char"/>
    <w:basedOn w:val="DefaultParagraphFont"/>
    <w:link w:val="BodyText2"/>
    <w:rsid w:val="00FE667F"/>
    <w:rPr>
      <w:rFonts w:ascii="Times New Roman" w:eastAsia="Batang" w:hAnsi="Times New Roman" w:cs="Times New Roman"/>
      <w:sz w:val="24"/>
      <w:szCs w:val="24"/>
      <w:lang w:eastAsia="ko-KR"/>
    </w:rPr>
  </w:style>
  <w:style w:type="character" w:styleId="CommentReference">
    <w:name w:val="annotation reference"/>
    <w:basedOn w:val="DefaultParagraphFont"/>
    <w:uiPriority w:val="99"/>
    <w:rsid w:val="00FE667F"/>
    <w:rPr>
      <w:sz w:val="16"/>
      <w:szCs w:val="16"/>
    </w:rPr>
  </w:style>
  <w:style w:type="paragraph" w:styleId="CommentText">
    <w:name w:val="annotation text"/>
    <w:basedOn w:val="Normal"/>
    <w:link w:val="CommentTextChar"/>
    <w:uiPriority w:val="99"/>
    <w:rsid w:val="00FE667F"/>
    <w:pPr>
      <w:spacing w:line="240" w:lineRule="auto"/>
      <w:jc w:val="left"/>
    </w:pPr>
    <w:rPr>
      <w:rFonts w:eastAsia="Batang" w:cs="Times New Roman"/>
      <w:sz w:val="20"/>
      <w:szCs w:val="20"/>
      <w:lang w:eastAsia="ko-KR"/>
    </w:rPr>
  </w:style>
  <w:style w:type="character" w:customStyle="1" w:styleId="CommentTextChar">
    <w:name w:val="Comment Text Char"/>
    <w:basedOn w:val="DefaultParagraphFont"/>
    <w:link w:val="CommentText"/>
    <w:uiPriority w:val="99"/>
    <w:rsid w:val="00FE667F"/>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rsid w:val="00FE667F"/>
    <w:rPr>
      <w:b/>
      <w:bCs/>
    </w:rPr>
  </w:style>
  <w:style w:type="character" w:customStyle="1" w:styleId="CommentSubjectChar">
    <w:name w:val="Comment Subject Char"/>
    <w:basedOn w:val="CommentTextChar"/>
    <w:link w:val="CommentSubject"/>
    <w:rsid w:val="00FE667F"/>
    <w:rPr>
      <w:rFonts w:ascii="Times New Roman" w:eastAsia="Batang" w:hAnsi="Times New Roman" w:cs="Times New Roman"/>
      <w:b/>
      <w:bCs/>
      <w:sz w:val="20"/>
      <w:szCs w:val="20"/>
      <w:lang w:eastAsia="ko-KR"/>
    </w:rPr>
  </w:style>
  <w:style w:type="paragraph" w:styleId="BalloonText">
    <w:name w:val="Balloon Text"/>
    <w:basedOn w:val="Normal"/>
    <w:link w:val="BalloonTextChar"/>
    <w:rsid w:val="00FE667F"/>
    <w:pPr>
      <w:spacing w:line="240" w:lineRule="auto"/>
      <w:jc w:val="left"/>
    </w:pPr>
    <w:rPr>
      <w:rFonts w:ascii="Tahoma" w:eastAsia="Batang" w:hAnsi="Tahoma" w:cs="Tahoma"/>
      <w:sz w:val="16"/>
      <w:szCs w:val="16"/>
      <w:lang w:eastAsia="ko-KR"/>
    </w:rPr>
  </w:style>
  <w:style w:type="character" w:customStyle="1" w:styleId="BalloonTextChar">
    <w:name w:val="Balloon Text Char"/>
    <w:basedOn w:val="DefaultParagraphFont"/>
    <w:link w:val="BalloonText"/>
    <w:rsid w:val="00FE667F"/>
    <w:rPr>
      <w:rFonts w:ascii="Tahoma" w:eastAsia="Batang" w:hAnsi="Tahoma" w:cs="Tahoma"/>
      <w:sz w:val="16"/>
      <w:szCs w:val="16"/>
      <w:lang w:eastAsia="ko-KR"/>
    </w:rPr>
  </w:style>
  <w:style w:type="paragraph" w:styleId="BodyText">
    <w:name w:val="Body Text"/>
    <w:basedOn w:val="Normal"/>
    <w:link w:val="BodyTextChar"/>
    <w:rsid w:val="00FE667F"/>
    <w:pPr>
      <w:spacing w:after="120" w:line="240" w:lineRule="auto"/>
      <w:jc w:val="left"/>
    </w:pPr>
    <w:rPr>
      <w:rFonts w:eastAsia="Batang" w:cs="Times New Roman"/>
      <w:szCs w:val="24"/>
      <w:lang w:eastAsia="ko-KR"/>
    </w:rPr>
  </w:style>
  <w:style w:type="character" w:customStyle="1" w:styleId="BodyTextChar">
    <w:name w:val="Body Text Char"/>
    <w:basedOn w:val="DefaultParagraphFont"/>
    <w:link w:val="BodyText"/>
    <w:rsid w:val="00FE667F"/>
    <w:rPr>
      <w:rFonts w:ascii="Times New Roman" w:eastAsia="Batang" w:hAnsi="Times New Roman" w:cs="Times New Roman"/>
      <w:sz w:val="24"/>
      <w:szCs w:val="24"/>
      <w:lang w:eastAsia="ko-KR"/>
    </w:rPr>
  </w:style>
  <w:style w:type="paragraph" w:customStyle="1" w:styleId="NotesCommentsHeader">
    <w:name w:val="Notes/Comments Header"/>
    <w:basedOn w:val="Normal"/>
    <w:link w:val="NotesCommentsHeaderChar"/>
    <w:uiPriority w:val="1"/>
    <w:qFormat/>
    <w:rsid w:val="00FE667F"/>
    <w:pPr>
      <w:keepNext/>
      <w:widowControl w:val="0"/>
      <w:spacing w:before="240" w:after="120" w:line="240" w:lineRule="auto"/>
      <w:jc w:val="center"/>
    </w:pPr>
    <w:rPr>
      <w:rFonts w:eastAsia="Calibri" w:cs="Times New Roman"/>
      <w:b/>
    </w:rPr>
  </w:style>
  <w:style w:type="paragraph" w:customStyle="1" w:styleId="NotesCommentsBodyText">
    <w:name w:val="Notes/Comments Body Text"/>
    <w:basedOn w:val="Normal"/>
    <w:link w:val="NotesCommentsBodyTextChar"/>
    <w:uiPriority w:val="1"/>
    <w:qFormat/>
    <w:rsid w:val="00FE667F"/>
    <w:pPr>
      <w:spacing w:before="240" w:line="240" w:lineRule="auto"/>
      <w:ind w:firstLine="720"/>
      <w:jc w:val="left"/>
    </w:pPr>
    <w:rPr>
      <w:rFonts w:eastAsia="Times New Roman" w:cs="Times New Roman"/>
      <w:szCs w:val="24"/>
    </w:rPr>
  </w:style>
  <w:style w:type="character" w:customStyle="1" w:styleId="NotesCommentsHeaderChar">
    <w:name w:val="Notes/Comments Header Char"/>
    <w:basedOn w:val="DefaultParagraphFont"/>
    <w:link w:val="NotesCommentsHeader"/>
    <w:uiPriority w:val="1"/>
    <w:rsid w:val="00FE667F"/>
    <w:rPr>
      <w:rFonts w:ascii="Times New Roman" w:eastAsia="Calibri" w:hAnsi="Times New Roman" w:cs="Times New Roman"/>
      <w:b/>
      <w:sz w:val="24"/>
    </w:rPr>
  </w:style>
  <w:style w:type="character" w:customStyle="1" w:styleId="NotesCommentsBodyTextChar">
    <w:name w:val="Notes/Comments Body Text Char"/>
    <w:basedOn w:val="DefaultParagraphFont"/>
    <w:link w:val="NotesCommentsBodyText"/>
    <w:uiPriority w:val="1"/>
    <w:rsid w:val="00FE667F"/>
    <w:rPr>
      <w:rFonts w:ascii="Times New Roman" w:eastAsia="Times New Roman" w:hAnsi="Times New Roman" w:cs="Times New Roman"/>
      <w:sz w:val="24"/>
      <w:szCs w:val="24"/>
    </w:rPr>
  </w:style>
  <w:style w:type="paragraph" w:styleId="Revision">
    <w:name w:val="Revision"/>
    <w:hidden/>
    <w:uiPriority w:val="99"/>
    <w:semiHidden/>
    <w:rsid w:val="00FE667F"/>
    <w:pPr>
      <w:spacing w:after="0" w:line="240" w:lineRule="auto"/>
    </w:pPr>
    <w:rPr>
      <w:rFonts w:ascii="Times New Roman" w:hAnsi="Times New Roman"/>
      <w:sz w:val="24"/>
    </w:rPr>
  </w:style>
  <w:style w:type="paragraph" w:customStyle="1" w:styleId="Caption-PlaintiffDefendant">
    <w:name w:val="Caption - Plaintiff/Defendant"/>
    <w:basedOn w:val="Normal"/>
    <w:rsid w:val="00E92075"/>
    <w:pPr>
      <w:spacing w:line="240" w:lineRule="exact"/>
    </w:pPr>
    <w:rPr>
      <w:rFonts w:eastAsia="Times New Roman" w:cs="Times New Roman"/>
      <w:szCs w:val="20"/>
    </w:rPr>
  </w:style>
  <w:style w:type="paragraph" w:customStyle="1" w:styleId="Caption-RightSide">
    <w:name w:val="Caption - Right Side"/>
    <w:basedOn w:val="Normal"/>
    <w:rsid w:val="00E92075"/>
    <w:pPr>
      <w:spacing w:line="240" w:lineRule="exact"/>
      <w:ind w:left="72"/>
    </w:pPr>
    <w:rPr>
      <w:rFonts w:eastAsia="Times New Roman" w:cs="Times New Roman"/>
      <w:szCs w:val="20"/>
    </w:rPr>
  </w:style>
  <w:style w:type="character" w:customStyle="1" w:styleId="boldallcaps">
    <w:name w:val="bold all caps"/>
    <w:basedOn w:val="DefaultParagraphFont"/>
    <w:uiPriority w:val="1"/>
    <w:rsid w:val="00E92075"/>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90759">
      <w:bodyDiv w:val="1"/>
      <w:marLeft w:val="0"/>
      <w:marRight w:val="0"/>
      <w:marTop w:val="0"/>
      <w:marBottom w:val="0"/>
      <w:divBdr>
        <w:top w:val="none" w:sz="0" w:space="0" w:color="auto"/>
        <w:left w:val="none" w:sz="0" w:space="0" w:color="auto"/>
        <w:bottom w:val="none" w:sz="0" w:space="0" w:color="auto"/>
        <w:right w:val="none" w:sz="0" w:space="0" w:color="auto"/>
      </w:divBdr>
    </w:div>
    <w:div w:id="786118233">
      <w:bodyDiv w:val="1"/>
      <w:marLeft w:val="0"/>
      <w:marRight w:val="0"/>
      <w:marTop w:val="0"/>
      <w:marBottom w:val="0"/>
      <w:divBdr>
        <w:top w:val="none" w:sz="0" w:space="0" w:color="auto"/>
        <w:left w:val="none" w:sz="0" w:space="0" w:color="auto"/>
        <w:bottom w:val="none" w:sz="0" w:space="0" w:color="auto"/>
        <w:right w:val="none" w:sz="0" w:space="0" w:color="auto"/>
      </w:divBdr>
    </w:div>
    <w:div w:id="1090126923">
      <w:bodyDiv w:val="1"/>
      <w:marLeft w:val="0"/>
      <w:marRight w:val="0"/>
      <w:marTop w:val="0"/>
      <w:marBottom w:val="0"/>
      <w:divBdr>
        <w:top w:val="none" w:sz="0" w:space="0" w:color="auto"/>
        <w:left w:val="none" w:sz="0" w:space="0" w:color="auto"/>
        <w:bottom w:val="none" w:sz="0" w:space="0" w:color="auto"/>
        <w:right w:val="none" w:sz="0" w:space="0" w:color="auto"/>
      </w:divBdr>
    </w:div>
    <w:div w:id="1574198360">
      <w:bodyDiv w:val="1"/>
      <w:marLeft w:val="0"/>
      <w:marRight w:val="0"/>
      <w:marTop w:val="0"/>
      <w:marBottom w:val="0"/>
      <w:divBdr>
        <w:top w:val="none" w:sz="0" w:space="0" w:color="auto"/>
        <w:left w:val="none" w:sz="0" w:space="0" w:color="auto"/>
        <w:bottom w:val="none" w:sz="0" w:space="0" w:color="auto"/>
        <w:right w:val="none" w:sz="0" w:space="0" w:color="auto"/>
      </w:divBdr>
    </w:div>
    <w:div w:id="18699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13" ma:contentTypeDescription="Create a new document." ma:contentTypeScope="" ma:versionID="98bc873e9de98e2997a937922e5b9663">
  <xsd:schema xmlns:xsd="http://www.w3.org/2001/XMLSchema" xmlns:xs="http://www.w3.org/2001/XMLSchema" xmlns:p="http://schemas.microsoft.com/office/2006/metadata/properties" xmlns:ns3="9aa1e0e6-2716-45b6-85b5-b4f8c8f3a69c" xmlns:ns4="69acaeee-dad5-40a0-8e3f-b74064f6564c" targetNamespace="http://schemas.microsoft.com/office/2006/metadata/properties" ma:root="true" ma:fieldsID="81cb1267e8649dd726e48def031d9dda" ns3:_="" ns4:_="">
    <xsd:import namespace="9aa1e0e6-2716-45b6-85b5-b4f8c8f3a69c"/>
    <xsd:import namespace="69acaeee-dad5-40a0-8e3f-b74064f656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E190-890B-45BD-99C1-7CCA586DC6F4}">
  <ds:schemaRefs>
    <ds:schemaRef ds:uri="http://schemas.openxmlformats.org/officeDocument/2006/bibliography"/>
  </ds:schemaRefs>
</ds:datastoreItem>
</file>

<file path=customXml/itemProps2.xml><?xml version="1.0" encoding="utf-8"?>
<ds:datastoreItem xmlns:ds="http://schemas.openxmlformats.org/officeDocument/2006/customXml" ds:itemID="{8A749450-3868-4964-9FBE-8A54679010F6}">
  <ds:schemaRefs>
    <ds:schemaRef ds:uri="http://purl.org/dc/terms/"/>
    <ds:schemaRef ds:uri="http://schemas.microsoft.com/office/2006/documentManagement/types"/>
    <ds:schemaRef ds:uri="http://schemas.microsoft.com/office/2006/metadata/properties"/>
    <ds:schemaRef ds:uri="9aa1e0e6-2716-45b6-85b5-b4f8c8f3a69c"/>
    <ds:schemaRef ds:uri="http://purl.org/dc/elements/1.1/"/>
    <ds:schemaRef ds:uri="http://schemas.openxmlformats.org/package/2006/metadata/core-properties"/>
    <ds:schemaRef ds:uri="http://schemas.microsoft.com/office/infopath/2007/PartnerControls"/>
    <ds:schemaRef ds:uri="69acaeee-dad5-40a0-8e3f-b74064f6564c"/>
    <ds:schemaRef ds:uri="http://www.w3.org/XML/1998/namespace"/>
    <ds:schemaRef ds:uri="http://purl.org/dc/dcmitype/"/>
  </ds:schemaRefs>
</ds:datastoreItem>
</file>

<file path=customXml/itemProps3.xml><?xml version="1.0" encoding="utf-8"?>
<ds:datastoreItem xmlns:ds="http://schemas.openxmlformats.org/officeDocument/2006/customXml" ds:itemID="{A6DF0D9B-0610-43FF-9C35-4334575923DC}">
  <ds:schemaRefs>
    <ds:schemaRef ds:uri="http://schemas.microsoft.com/sharepoint/v3/contenttype/forms"/>
  </ds:schemaRefs>
</ds:datastoreItem>
</file>

<file path=customXml/itemProps4.xml><?xml version="1.0" encoding="utf-8"?>
<ds:datastoreItem xmlns:ds="http://schemas.openxmlformats.org/officeDocument/2006/customXml" ds:itemID="{4E101C42-B636-4CEE-81F0-6699B1C7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1e0e6-2716-45b6-85b5-b4f8c8f3a69c"/>
    <ds:schemaRef ds:uri="69acaeee-dad5-40a0-8e3f-b74064f65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2020-06-11T19:19:00Z</dcterms:created>
  <dcterms:modified xsi:type="dcterms:W3CDTF">2020-06-11T19:19:00Z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